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7F79"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bookmarkStart w:id="0" w:name="_GoBack"/>
      <w:bookmarkEnd w:id="0"/>
      <w:r w:rsidRPr="0077524C">
        <w:rPr>
          <w:rFonts w:eastAsia="Calibri" w:cs="Times New Roman"/>
          <w:color w:val="000000"/>
          <w:sz w:val="24"/>
          <w:szCs w:val="24"/>
        </w:rPr>
        <w:t>The following policies have been adopted by the Congregation Council for the purpose of achieving the following goals:</w:t>
      </w:r>
    </w:p>
    <w:p w14:paraId="2412FF7A"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07DFBFD8" w14:textId="77777777" w:rsidR="00490E5A" w:rsidRPr="0077524C" w:rsidRDefault="00490E5A" w:rsidP="00490E5A">
      <w:pPr>
        <w:numPr>
          <w:ilvl w:val="0"/>
          <w:numId w:val="8"/>
        </w:num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protecting the interests of Richland Lutheran Church and the people and entities who support its ministry</w:t>
      </w:r>
    </w:p>
    <w:p w14:paraId="2DCF70C0" w14:textId="77777777" w:rsidR="00490E5A" w:rsidRPr="0077524C" w:rsidRDefault="00490E5A" w:rsidP="00490E5A">
      <w:pPr>
        <w:numPr>
          <w:ilvl w:val="0"/>
          <w:numId w:val="8"/>
        </w:num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ensuring all gifts to or for the use of Richland Lutheran Church ministries are structured to provide maximum benefit to all parties involved</w:t>
      </w:r>
    </w:p>
    <w:p w14:paraId="0A2540D5" w14:textId="77777777" w:rsidR="00490E5A" w:rsidRPr="0077524C" w:rsidRDefault="00490E5A" w:rsidP="00490E5A">
      <w:pPr>
        <w:numPr>
          <w:ilvl w:val="0"/>
          <w:numId w:val="8"/>
        </w:num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encouraging giving to Richland Lutheran Church without encumbering Richland Lutheran Church with gifts that cost more than benefit Richland Lutheran Church</w:t>
      </w:r>
    </w:p>
    <w:p w14:paraId="5234DF01" w14:textId="77777777" w:rsidR="00490E5A" w:rsidRPr="0077524C" w:rsidRDefault="00490E5A" w:rsidP="00490E5A">
      <w:pPr>
        <w:numPr>
          <w:ilvl w:val="0"/>
          <w:numId w:val="8"/>
        </w:num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avoiding gifts with donor restrictions inconsistent with the goals of Richland Lutheran Church</w:t>
      </w:r>
    </w:p>
    <w:p w14:paraId="515C08F9" w14:textId="77777777" w:rsidR="00490E5A" w:rsidRPr="0077524C" w:rsidRDefault="00490E5A" w:rsidP="00490E5A">
      <w:pPr>
        <w:numPr>
          <w:ilvl w:val="0"/>
          <w:numId w:val="8"/>
        </w:num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defining and standardizing terminology related to giving</w:t>
      </w:r>
    </w:p>
    <w:p w14:paraId="52D1099B"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386A4E49" w14:textId="77777777" w:rsidR="00490E5A" w:rsidRPr="0077524C" w:rsidRDefault="002B3F28" w:rsidP="00490E5A">
      <w:pPr>
        <w:autoSpaceDE w:val="0"/>
        <w:autoSpaceDN w:val="0"/>
        <w:adjustRightInd w:val="0"/>
        <w:spacing w:after="0" w:line="240" w:lineRule="auto"/>
        <w:jc w:val="both"/>
        <w:rPr>
          <w:rFonts w:eastAsia="Calibri" w:cs="Times New Roman"/>
          <w:b/>
          <w:color w:val="943634" w:themeColor="accent2" w:themeShade="BF"/>
          <w:sz w:val="24"/>
          <w:szCs w:val="24"/>
        </w:rPr>
      </w:pPr>
      <w:r>
        <w:rPr>
          <w:rFonts w:eastAsia="Calibri" w:cs="Times New Roman"/>
          <w:b/>
          <w:color w:val="943634" w:themeColor="accent2" w:themeShade="BF"/>
          <w:sz w:val="24"/>
          <w:szCs w:val="24"/>
        </w:rPr>
        <w:t xml:space="preserve">OUTRIGHT </w:t>
      </w:r>
      <w:r w:rsidR="00490E5A" w:rsidRPr="0077524C">
        <w:rPr>
          <w:rFonts w:eastAsia="Calibri" w:cs="Times New Roman"/>
          <w:b/>
          <w:color w:val="943634" w:themeColor="accent2" w:themeShade="BF"/>
          <w:sz w:val="24"/>
          <w:szCs w:val="24"/>
        </w:rPr>
        <w:t xml:space="preserve">GIFTS </w:t>
      </w:r>
    </w:p>
    <w:p w14:paraId="614A0B3A" w14:textId="77777777" w:rsidR="00490E5A" w:rsidRPr="0077524C" w:rsidRDefault="00490E5A" w:rsidP="0077524C">
      <w:pPr>
        <w:pStyle w:val="ListParagraph"/>
        <w:numPr>
          <w:ilvl w:val="0"/>
          <w:numId w:val="26"/>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Cash</w:t>
      </w:r>
    </w:p>
    <w:p w14:paraId="709D9F90" w14:textId="7AFE4BC1" w:rsidR="00490E5A" w:rsidRPr="002F0E8B" w:rsidRDefault="00490E5A" w:rsidP="002F0E8B">
      <w:pPr>
        <w:autoSpaceDE w:val="0"/>
        <w:autoSpaceDN w:val="0"/>
        <w:adjustRightInd w:val="0"/>
        <w:spacing w:after="0" w:line="240" w:lineRule="auto"/>
        <w:jc w:val="both"/>
        <w:rPr>
          <w:rFonts w:eastAsia="Calibri" w:cs="Times New Roman"/>
          <w:color w:val="000000"/>
          <w:sz w:val="24"/>
          <w:szCs w:val="24"/>
        </w:rPr>
      </w:pPr>
      <w:r w:rsidRPr="002F0E8B">
        <w:rPr>
          <w:rFonts w:eastAsia="Calibri" w:cs="Times New Roman"/>
          <w:color w:val="000000"/>
          <w:sz w:val="24"/>
          <w:szCs w:val="24"/>
        </w:rPr>
        <w:t xml:space="preserve">Richland Lutheran Church </w:t>
      </w:r>
      <w:r w:rsidR="00A906D8" w:rsidRPr="002F0E8B">
        <w:rPr>
          <w:rFonts w:eastAsia="Calibri" w:cs="Times New Roman"/>
          <w:color w:val="000000"/>
          <w:sz w:val="24"/>
          <w:szCs w:val="24"/>
        </w:rPr>
        <w:t>may</w:t>
      </w:r>
      <w:r w:rsidRPr="002F0E8B">
        <w:rPr>
          <w:rFonts w:eastAsia="Calibri" w:cs="Times New Roman"/>
          <w:color w:val="000000"/>
          <w:sz w:val="24"/>
          <w:szCs w:val="24"/>
        </w:rPr>
        <w:t xml:space="preserve"> accept gifts </w:t>
      </w:r>
      <w:r w:rsidR="00C931CD">
        <w:rPr>
          <w:rFonts w:eastAsia="Calibri" w:cs="Times New Roman"/>
          <w:color w:val="000000"/>
          <w:sz w:val="24"/>
          <w:szCs w:val="24"/>
        </w:rPr>
        <w:t xml:space="preserve">in the form of cash or checks </w:t>
      </w:r>
      <w:r w:rsidRPr="002F0E8B">
        <w:rPr>
          <w:rFonts w:eastAsia="Calibri" w:cs="Times New Roman"/>
          <w:color w:val="000000"/>
          <w:sz w:val="24"/>
          <w:szCs w:val="24"/>
        </w:rPr>
        <w:t>regardless of amount, unless:</w:t>
      </w:r>
    </w:p>
    <w:p w14:paraId="69FF3BF0"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7FAB644A" w14:textId="74D6E604" w:rsidR="00490E5A" w:rsidRPr="0077524C" w:rsidRDefault="00490E5A" w:rsidP="0077524C">
      <w:pPr>
        <w:pStyle w:val="ListParagraph"/>
        <w:numPr>
          <w:ilvl w:val="2"/>
          <w:numId w:val="28"/>
        </w:numPr>
        <w:autoSpaceDE w:val="0"/>
        <w:autoSpaceDN w:val="0"/>
        <w:adjustRightInd w:val="0"/>
        <w:spacing w:after="0" w:line="240" w:lineRule="auto"/>
        <w:ind w:left="990"/>
        <w:jc w:val="both"/>
        <w:rPr>
          <w:rFonts w:eastAsia="Calibri" w:cs="Times New Roman"/>
          <w:color w:val="000000"/>
          <w:sz w:val="24"/>
          <w:szCs w:val="24"/>
        </w:rPr>
      </w:pPr>
      <w:r w:rsidRPr="0077524C">
        <w:rPr>
          <w:rFonts w:eastAsia="Calibri" w:cs="Times New Roman"/>
          <w:color w:val="000000"/>
          <w:sz w:val="24"/>
          <w:szCs w:val="24"/>
        </w:rPr>
        <w:t>a question exists as to whether the donor has legal title to the</w:t>
      </w:r>
      <w:r w:rsidR="00AE29A6">
        <w:rPr>
          <w:rFonts w:eastAsia="Calibri" w:cs="Times New Roman"/>
          <w:color w:val="000000"/>
          <w:sz w:val="24"/>
          <w:szCs w:val="24"/>
        </w:rPr>
        <w:t xml:space="preserve"> funds</w:t>
      </w:r>
      <w:r w:rsidRPr="0077524C">
        <w:rPr>
          <w:rFonts w:eastAsia="Calibri" w:cs="Times New Roman"/>
          <w:color w:val="000000"/>
          <w:sz w:val="24"/>
          <w:szCs w:val="24"/>
        </w:rPr>
        <w:t xml:space="preserve">; or </w:t>
      </w:r>
    </w:p>
    <w:p w14:paraId="6D335F9E" w14:textId="7343276E" w:rsidR="00490E5A" w:rsidRPr="0077524C" w:rsidRDefault="00490E5A" w:rsidP="0077524C">
      <w:pPr>
        <w:pStyle w:val="ListParagraph"/>
        <w:numPr>
          <w:ilvl w:val="2"/>
          <w:numId w:val="28"/>
        </w:numPr>
        <w:autoSpaceDE w:val="0"/>
        <w:autoSpaceDN w:val="0"/>
        <w:adjustRightInd w:val="0"/>
        <w:spacing w:after="0" w:line="240" w:lineRule="auto"/>
        <w:ind w:left="990"/>
        <w:jc w:val="both"/>
        <w:rPr>
          <w:rFonts w:eastAsia="Calibri" w:cs="Times New Roman"/>
          <w:color w:val="000000"/>
          <w:sz w:val="24"/>
          <w:szCs w:val="24"/>
        </w:rPr>
      </w:pPr>
      <w:r w:rsidRPr="0077524C">
        <w:rPr>
          <w:rFonts w:eastAsia="Calibri" w:cs="Times New Roman"/>
          <w:color w:val="000000"/>
          <w:sz w:val="24"/>
          <w:szCs w:val="24"/>
        </w:rPr>
        <w:t xml:space="preserve">a question exists as to the legal capacity of the donor to </w:t>
      </w:r>
      <w:r w:rsidR="00AE29A6">
        <w:rPr>
          <w:rFonts w:eastAsia="Calibri" w:cs="Times New Roman"/>
          <w:color w:val="000000"/>
          <w:sz w:val="24"/>
          <w:szCs w:val="24"/>
        </w:rPr>
        <w:t xml:space="preserve">give the </w:t>
      </w:r>
      <w:r w:rsidRPr="0077524C">
        <w:rPr>
          <w:rFonts w:eastAsia="Calibri" w:cs="Times New Roman"/>
          <w:color w:val="000000"/>
          <w:sz w:val="24"/>
          <w:szCs w:val="24"/>
        </w:rPr>
        <w:t>funds; or</w:t>
      </w:r>
    </w:p>
    <w:p w14:paraId="66E83099" w14:textId="77777777" w:rsidR="00490E5A" w:rsidRPr="0077524C" w:rsidRDefault="00490E5A" w:rsidP="0077524C">
      <w:pPr>
        <w:pStyle w:val="ListParagraph"/>
        <w:numPr>
          <w:ilvl w:val="2"/>
          <w:numId w:val="28"/>
        </w:numPr>
        <w:autoSpaceDE w:val="0"/>
        <w:autoSpaceDN w:val="0"/>
        <w:adjustRightInd w:val="0"/>
        <w:spacing w:after="0" w:line="240" w:lineRule="auto"/>
        <w:ind w:left="990"/>
        <w:jc w:val="both"/>
        <w:rPr>
          <w:rFonts w:eastAsia="Calibri" w:cs="Times New Roman"/>
          <w:color w:val="000000"/>
          <w:sz w:val="24"/>
          <w:szCs w:val="24"/>
        </w:rPr>
      </w:pPr>
      <w:r w:rsidRPr="0077524C">
        <w:rPr>
          <w:rFonts w:eastAsia="Calibri" w:cs="Times New Roman"/>
          <w:color w:val="000000"/>
          <w:sz w:val="24"/>
          <w:szCs w:val="24"/>
        </w:rPr>
        <w:t xml:space="preserve">a question exists as to </w:t>
      </w:r>
      <w:r w:rsidR="00AE29A6">
        <w:rPr>
          <w:rFonts w:eastAsia="Calibri" w:cs="Times New Roman"/>
          <w:color w:val="000000"/>
          <w:sz w:val="24"/>
          <w:szCs w:val="24"/>
        </w:rPr>
        <w:t xml:space="preserve">any </w:t>
      </w:r>
      <w:r w:rsidRPr="0077524C">
        <w:rPr>
          <w:rFonts w:eastAsia="Calibri" w:cs="Times New Roman"/>
          <w:color w:val="000000"/>
          <w:sz w:val="24"/>
          <w:szCs w:val="24"/>
        </w:rPr>
        <w:t>expectation that the gift will cause RLC, in whole or in part, to benefit the donor or the donor’s relatives.</w:t>
      </w:r>
    </w:p>
    <w:p w14:paraId="749D55B0" w14:textId="77777777" w:rsidR="00490E5A" w:rsidRPr="0077524C" w:rsidRDefault="00490E5A" w:rsidP="0017667C">
      <w:pPr>
        <w:autoSpaceDE w:val="0"/>
        <w:autoSpaceDN w:val="0"/>
        <w:adjustRightInd w:val="0"/>
        <w:spacing w:after="0" w:line="240" w:lineRule="auto"/>
        <w:ind w:left="720"/>
        <w:jc w:val="both"/>
        <w:rPr>
          <w:rFonts w:eastAsia="Calibri" w:cs="Times New Roman"/>
          <w:color w:val="000000"/>
          <w:sz w:val="24"/>
          <w:szCs w:val="24"/>
        </w:rPr>
      </w:pPr>
    </w:p>
    <w:p w14:paraId="52ED47A8" w14:textId="7D5A7A2E" w:rsidR="00490E5A" w:rsidRPr="0077524C" w:rsidRDefault="00490E5A" w:rsidP="002F0E8B">
      <w:pPr>
        <w:pStyle w:val="ListParagraph"/>
        <w:numPr>
          <w:ilvl w:val="1"/>
          <w:numId w:val="26"/>
        </w:numPr>
        <w:autoSpaceDE w:val="0"/>
        <w:autoSpaceDN w:val="0"/>
        <w:adjustRightInd w:val="0"/>
        <w:spacing w:after="0" w:line="240" w:lineRule="auto"/>
        <w:ind w:left="360" w:firstLine="0"/>
        <w:jc w:val="both"/>
        <w:rPr>
          <w:rFonts w:eastAsia="Calibri" w:cs="Times New Roman"/>
          <w:color w:val="000000"/>
          <w:sz w:val="24"/>
          <w:szCs w:val="24"/>
        </w:rPr>
      </w:pPr>
      <w:commentRangeStart w:id="1"/>
      <w:r w:rsidRPr="0077524C">
        <w:rPr>
          <w:rFonts w:eastAsia="Calibri" w:cs="Times New Roman"/>
          <w:color w:val="000000"/>
          <w:sz w:val="24"/>
          <w:szCs w:val="24"/>
        </w:rPr>
        <w:t>Donors</w:t>
      </w:r>
      <w:commentRangeEnd w:id="1"/>
      <w:r w:rsidR="00AB06AB">
        <w:rPr>
          <w:rStyle w:val="CommentReference"/>
        </w:rPr>
        <w:commentReference w:id="1"/>
      </w:r>
      <w:r w:rsidRPr="0077524C">
        <w:rPr>
          <w:rFonts w:eastAsia="Calibri" w:cs="Times New Roman"/>
          <w:color w:val="000000"/>
          <w:sz w:val="24"/>
          <w:szCs w:val="24"/>
        </w:rPr>
        <w:t xml:space="preserve"> shall make all checks payable to Richland Lutheran Church.  Checks made payable to an employee, director, agent, or volunteer for the credit of Richland Lutheran Church will be returned to the maker of the check.</w:t>
      </w:r>
    </w:p>
    <w:p w14:paraId="73E2E8A5" w14:textId="77777777" w:rsidR="00490E5A" w:rsidRPr="0077524C" w:rsidRDefault="00490E5A" w:rsidP="0017667C">
      <w:pPr>
        <w:autoSpaceDE w:val="0"/>
        <w:autoSpaceDN w:val="0"/>
        <w:adjustRightInd w:val="0"/>
        <w:spacing w:after="0" w:line="240" w:lineRule="auto"/>
        <w:ind w:left="1800"/>
        <w:jc w:val="both"/>
        <w:rPr>
          <w:rFonts w:eastAsia="Calibri" w:cs="Times New Roman"/>
          <w:color w:val="000000"/>
          <w:sz w:val="24"/>
          <w:szCs w:val="24"/>
        </w:rPr>
      </w:pPr>
    </w:p>
    <w:p w14:paraId="6304025E" w14:textId="77777777" w:rsidR="00490E5A" w:rsidRPr="0077524C" w:rsidRDefault="00490E5A" w:rsidP="0077524C">
      <w:pPr>
        <w:pStyle w:val="ListParagraph"/>
        <w:numPr>
          <w:ilvl w:val="0"/>
          <w:numId w:val="26"/>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Publicly Traded Securities</w:t>
      </w:r>
    </w:p>
    <w:p w14:paraId="2BDBB6E0"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Richland Lutheran Church shall accept publicly traded securities. Richland Lutheran Church</w:t>
      </w:r>
      <w:r w:rsidR="00647E14">
        <w:rPr>
          <w:rFonts w:eastAsia="Calibri" w:cs="Times New Roman"/>
          <w:color w:val="000000"/>
          <w:sz w:val="24"/>
          <w:szCs w:val="24"/>
        </w:rPr>
        <w:t xml:space="preserve"> may</w:t>
      </w:r>
      <w:r w:rsidRPr="0077524C">
        <w:rPr>
          <w:rFonts w:eastAsia="Calibri" w:cs="Times New Roman"/>
          <w:color w:val="000000"/>
          <w:sz w:val="24"/>
          <w:szCs w:val="24"/>
        </w:rPr>
        <w:t xml:space="preserve"> sell such securities</w:t>
      </w:r>
      <w:r w:rsidR="00647E14">
        <w:rPr>
          <w:rFonts w:eastAsia="Calibri" w:cs="Times New Roman"/>
          <w:color w:val="000000"/>
          <w:sz w:val="24"/>
          <w:szCs w:val="24"/>
        </w:rPr>
        <w:t xml:space="preserve"> at its </w:t>
      </w:r>
      <w:commentRangeStart w:id="2"/>
      <w:r w:rsidR="00647E14">
        <w:rPr>
          <w:rFonts w:eastAsia="Calibri" w:cs="Times New Roman"/>
          <w:color w:val="000000"/>
          <w:sz w:val="24"/>
          <w:szCs w:val="24"/>
        </w:rPr>
        <w:t>discretion</w:t>
      </w:r>
      <w:commentRangeEnd w:id="2"/>
      <w:r w:rsidR="00AE29A6">
        <w:rPr>
          <w:rStyle w:val="CommentReference"/>
        </w:rPr>
        <w:commentReference w:id="2"/>
      </w:r>
      <w:r w:rsidRPr="0077524C">
        <w:rPr>
          <w:rFonts w:eastAsia="Calibri" w:cs="Times New Roman"/>
          <w:color w:val="000000"/>
          <w:sz w:val="24"/>
          <w:szCs w:val="24"/>
        </w:rPr>
        <w:t>.</w:t>
      </w:r>
    </w:p>
    <w:p w14:paraId="27038A57"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4DDEF2B6" w14:textId="77777777" w:rsidR="00490E5A" w:rsidRPr="0077524C" w:rsidRDefault="00490E5A" w:rsidP="0077524C">
      <w:pPr>
        <w:pStyle w:val="ListParagraph"/>
        <w:numPr>
          <w:ilvl w:val="0"/>
          <w:numId w:val="26"/>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Closely Held Securities</w:t>
      </w:r>
    </w:p>
    <w:p w14:paraId="7D12186A" w14:textId="77777777" w:rsidR="00490E5A" w:rsidRPr="0077524C" w:rsidRDefault="00490E5A" w:rsidP="0077524C">
      <w:pPr>
        <w:pStyle w:val="ListParagraph"/>
        <w:numPr>
          <w:ilvl w:val="1"/>
          <w:numId w:val="26"/>
        </w:numPr>
        <w:autoSpaceDE w:val="0"/>
        <w:autoSpaceDN w:val="0"/>
        <w:adjustRightInd w:val="0"/>
        <w:spacing w:after="28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Church’s Congregation Council may only accept closely held securities </w:t>
      </w:r>
      <w:r w:rsidR="00AE29A6">
        <w:rPr>
          <w:rFonts w:eastAsia="Calibri" w:cs="Times New Roman"/>
          <w:color w:val="000000"/>
          <w:sz w:val="24"/>
          <w:szCs w:val="24"/>
        </w:rPr>
        <w:t xml:space="preserve">(non-publicly traded securities) </w:t>
      </w:r>
      <w:r w:rsidRPr="0077524C">
        <w:rPr>
          <w:rFonts w:eastAsia="Calibri" w:cs="Times New Roman"/>
          <w:color w:val="000000"/>
          <w:sz w:val="24"/>
          <w:szCs w:val="24"/>
        </w:rPr>
        <w:t xml:space="preserve">upon written </w:t>
      </w:r>
      <w:commentRangeStart w:id="3"/>
      <w:r w:rsidRPr="0077524C">
        <w:rPr>
          <w:rFonts w:eastAsia="Calibri" w:cs="Times New Roman"/>
          <w:color w:val="000000"/>
          <w:sz w:val="24"/>
          <w:szCs w:val="24"/>
        </w:rPr>
        <w:t>approval</w:t>
      </w:r>
      <w:commentRangeEnd w:id="3"/>
      <w:r w:rsidR="00AE29A6">
        <w:rPr>
          <w:rStyle w:val="CommentReference"/>
        </w:rPr>
        <w:commentReference w:id="3"/>
      </w:r>
      <w:r w:rsidRPr="0077524C">
        <w:rPr>
          <w:rFonts w:eastAsia="Calibri" w:cs="Times New Roman"/>
          <w:color w:val="000000"/>
          <w:sz w:val="24"/>
          <w:szCs w:val="24"/>
        </w:rPr>
        <w:t xml:space="preserve">. </w:t>
      </w:r>
    </w:p>
    <w:p w14:paraId="3A3F94B7" w14:textId="77777777" w:rsidR="00490E5A" w:rsidRPr="0077524C" w:rsidRDefault="00490E5A" w:rsidP="0077524C">
      <w:pPr>
        <w:pStyle w:val="ListParagraph"/>
        <w:numPr>
          <w:ilvl w:val="1"/>
          <w:numId w:val="26"/>
        </w:numPr>
        <w:autoSpaceDE w:val="0"/>
        <w:autoSpaceDN w:val="0"/>
        <w:adjustRightInd w:val="0"/>
        <w:spacing w:after="280" w:line="240" w:lineRule="auto"/>
        <w:ind w:left="720"/>
        <w:jc w:val="both"/>
        <w:rPr>
          <w:rFonts w:eastAsia="Calibri" w:cs="Times New Roman"/>
          <w:color w:val="000000"/>
          <w:sz w:val="24"/>
          <w:szCs w:val="24"/>
        </w:rPr>
      </w:pPr>
      <w:r w:rsidRPr="0077524C">
        <w:rPr>
          <w:rFonts w:eastAsia="Calibri" w:cs="Times New Roman"/>
          <w:color w:val="000000"/>
          <w:sz w:val="24"/>
          <w:szCs w:val="24"/>
        </w:rPr>
        <w:t>The Congregation Council will review offers for closely held securities using the following criteria:</w:t>
      </w:r>
    </w:p>
    <w:p w14:paraId="34391436" w14:textId="77777777" w:rsidR="0034547A" w:rsidRPr="0077524C" w:rsidRDefault="0034547A" w:rsidP="0034547A">
      <w:pPr>
        <w:pStyle w:val="ListParagraph"/>
        <w:autoSpaceDE w:val="0"/>
        <w:autoSpaceDN w:val="0"/>
        <w:adjustRightInd w:val="0"/>
        <w:spacing w:after="280" w:line="240" w:lineRule="auto"/>
        <w:ind w:left="1440"/>
        <w:jc w:val="both"/>
        <w:rPr>
          <w:rFonts w:eastAsia="Calibri" w:cs="Times New Roman"/>
          <w:color w:val="000000"/>
          <w:sz w:val="24"/>
          <w:szCs w:val="24"/>
        </w:rPr>
      </w:pPr>
    </w:p>
    <w:p w14:paraId="0CC92C65" w14:textId="77777777" w:rsidR="00490E5A" w:rsidRPr="0077524C" w:rsidRDefault="00490E5A" w:rsidP="0077524C">
      <w:pPr>
        <w:pStyle w:val="ListParagraph"/>
        <w:numPr>
          <w:ilvl w:val="2"/>
          <w:numId w:val="27"/>
        </w:numPr>
        <w:tabs>
          <w:tab w:val="left" w:pos="1350"/>
        </w:tabs>
        <w:autoSpaceDE w:val="0"/>
        <w:autoSpaceDN w:val="0"/>
        <w:adjustRightInd w:val="0"/>
        <w:spacing w:after="0" w:line="240" w:lineRule="auto"/>
        <w:ind w:left="990"/>
        <w:jc w:val="both"/>
        <w:rPr>
          <w:rFonts w:eastAsia="Calibri" w:cs="Times New Roman"/>
          <w:color w:val="000000"/>
          <w:sz w:val="24"/>
          <w:szCs w:val="24"/>
        </w:rPr>
      </w:pPr>
      <w:r w:rsidRPr="0077524C">
        <w:rPr>
          <w:rFonts w:eastAsia="Calibri" w:cs="Times New Roman"/>
          <w:color w:val="000000"/>
          <w:sz w:val="24"/>
          <w:szCs w:val="24"/>
        </w:rPr>
        <w:t>there must be a readily available market for their disposition; and</w:t>
      </w:r>
    </w:p>
    <w:p w14:paraId="1CB8CAD4" w14:textId="77777777" w:rsidR="00490E5A" w:rsidRPr="0077524C" w:rsidRDefault="00490E5A" w:rsidP="0077524C">
      <w:pPr>
        <w:pStyle w:val="ListParagraph"/>
        <w:numPr>
          <w:ilvl w:val="2"/>
          <w:numId w:val="27"/>
        </w:numPr>
        <w:autoSpaceDE w:val="0"/>
        <w:autoSpaceDN w:val="0"/>
        <w:adjustRightInd w:val="0"/>
        <w:spacing w:after="0" w:line="240" w:lineRule="auto"/>
        <w:ind w:left="990"/>
        <w:jc w:val="both"/>
        <w:rPr>
          <w:rFonts w:eastAsia="Calibri" w:cs="Times New Roman"/>
          <w:sz w:val="24"/>
          <w:szCs w:val="24"/>
        </w:rPr>
      </w:pPr>
      <w:r w:rsidRPr="0077524C">
        <w:rPr>
          <w:rFonts w:eastAsia="Calibri" w:cs="Times New Roman"/>
          <w:color w:val="000000"/>
          <w:sz w:val="24"/>
          <w:szCs w:val="24"/>
        </w:rPr>
        <w:t>accepting such securities may not create any potential liability to Richland Lutheran Church; and</w:t>
      </w:r>
    </w:p>
    <w:p w14:paraId="7849D9F7" w14:textId="1839DCC9" w:rsidR="00490E5A" w:rsidRPr="0077524C" w:rsidRDefault="00490E5A" w:rsidP="0077524C">
      <w:pPr>
        <w:pStyle w:val="ListParagraph"/>
        <w:numPr>
          <w:ilvl w:val="2"/>
          <w:numId w:val="27"/>
        </w:numPr>
        <w:autoSpaceDE w:val="0"/>
        <w:autoSpaceDN w:val="0"/>
        <w:adjustRightInd w:val="0"/>
        <w:spacing w:after="0" w:line="240" w:lineRule="auto"/>
        <w:ind w:left="990"/>
        <w:jc w:val="both"/>
        <w:rPr>
          <w:rFonts w:eastAsia="Calibri" w:cs="Times New Roman"/>
          <w:sz w:val="24"/>
          <w:szCs w:val="24"/>
        </w:rPr>
      </w:pPr>
      <w:r w:rsidRPr="0077524C">
        <w:rPr>
          <w:rFonts w:eastAsia="Calibri" w:cs="Times New Roman"/>
          <w:color w:val="000000"/>
          <w:sz w:val="24"/>
          <w:szCs w:val="24"/>
        </w:rPr>
        <w:lastRenderedPageBreak/>
        <w:t xml:space="preserve">the closely held </w:t>
      </w:r>
      <w:commentRangeStart w:id="4"/>
      <w:r w:rsidRPr="0077524C">
        <w:rPr>
          <w:rFonts w:eastAsia="Calibri" w:cs="Times New Roman"/>
          <w:color w:val="000000"/>
          <w:sz w:val="24"/>
          <w:szCs w:val="24"/>
        </w:rPr>
        <w:t>entity</w:t>
      </w:r>
      <w:commentRangeEnd w:id="4"/>
      <w:r w:rsidR="00AE29A6">
        <w:rPr>
          <w:rStyle w:val="CommentReference"/>
        </w:rPr>
        <w:commentReference w:id="4"/>
      </w:r>
      <w:r w:rsidRPr="0077524C">
        <w:rPr>
          <w:rFonts w:eastAsia="Calibri" w:cs="Times New Roman"/>
          <w:color w:val="000000"/>
          <w:sz w:val="24"/>
          <w:szCs w:val="24"/>
        </w:rPr>
        <w:t xml:space="preserve"> </w:t>
      </w:r>
      <w:r w:rsidR="00380C95">
        <w:rPr>
          <w:rFonts w:eastAsia="Calibri" w:cs="Times New Roman"/>
          <w:color w:val="000000"/>
          <w:sz w:val="24"/>
          <w:szCs w:val="24"/>
        </w:rPr>
        <w:t xml:space="preserve">does not </w:t>
      </w:r>
      <w:r w:rsidRPr="0077524C">
        <w:rPr>
          <w:rFonts w:eastAsia="Calibri" w:cs="Times New Roman"/>
          <w:color w:val="000000"/>
          <w:sz w:val="24"/>
          <w:szCs w:val="24"/>
        </w:rPr>
        <w:t>engage in activities</w:t>
      </w:r>
      <w:r w:rsidR="00380C95">
        <w:rPr>
          <w:rFonts w:eastAsia="Calibri" w:cs="Times New Roman"/>
          <w:color w:val="000000"/>
          <w:sz w:val="24"/>
          <w:szCs w:val="24"/>
        </w:rPr>
        <w:t xml:space="preserve"> </w:t>
      </w:r>
      <w:commentRangeStart w:id="5"/>
      <w:r w:rsidRPr="0077524C">
        <w:rPr>
          <w:rFonts w:eastAsia="Calibri" w:cs="Times New Roman"/>
          <w:color w:val="000000"/>
          <w:sz w:val="24"/>
          <w:szCs w:val="24"/>
        </w:rPr>
        <w:t>inconsistent</w:t>
      </w:r>
      <w:commentRangeEnd w:id="5"/>
      <w:r w:rsidR="00380C95">
        <w:rPr>
          <w:rStyle w:val="CommentReference"/>
        </w:rPr>
        <w:commentReference w:id="5"/>
      </w:r>
      <w:r w:rsidRPr="0077524C">
        <w:rPr>
          <w:rFonts w:eastAsia="Calibri" w:cs="Times New Roman"/>
          <w:color w:val="000000"/>
          <w:sz w:val="24"/>
          <w:szCs w:val="24"/>
        </w:rPr>
        <w:t xml:space="preserve"> with Richland Lutheran Church’s vision, mission, values, and objectives.</w:t>
      </w:r>
    </w:p>
    <w:p w14:paraId="443BC65A" w14:textId="77777777" w:rsidR="00490E5A" w:rsidRPr="0077524C" w:rsidRDefault="00490E5A" w:rsidP="0017667C">
      <w:pPr>
        <w:autoSpaceDE w:val="0"/>
        <w:autoSpaceDN w:val="0"/>
        <w:adjustRightInd w:val="0"/>
        <w:spacing w:after="0" w:line="240" w:lineRule="auto"/>
        <w:jc w:val="both"/>
        <w:rPr>
          <w:rFonts w:eastAsia="Calibri" w:cs="Times New Roman"/>
          <w:color w:val="000000"/>
          <w:sz w:val="24"/>
          <w:szCs w:val="24"/>
        </w:rPr>
      </w:pPr>
    </w:p>
    <w:p w14:paraId="44353AA5" w14:textId="77777777" w:rsidR="00490E5A" w:rsidRPr="0077524C" w:rsidRDefault="00490E5A" w:rsidP="0077524C">
      <w:pPr>
        <w:pStyle w:val="ListParagraph"/>
        <w:numPr>
          <w:ilvl w:val="0"/>
          <w:numId w:val="26"/>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Real Property</w:t>
      </w:r>
    </w:p>
    <w:p w14:paraId="49179E83" w14:textId="7ED7B8A6"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The Congregation Council must approve all gifts of real estate </w:t>
      </w:r>
      <w:r w:rsidR="00380C95">
        <w:rPr>
          <w:rFonts w:eastAsia="Calibri" w:cs="Times New Roman"/>
          <w:color w:val="000000"/>
          <w:sz w:val="24"/>
          <w:szCs w:val="24"/>
        </w:rPr>
        <w:t xml:space="preserve">in writing </w:t>
      </w:r>
      <w:r w:rsidRPr="0077524C">
        <w:rPr>
          <w:rFonts w:eastAsia="Calibri" w:cs="Times New Roman"/>
          <w:color w:val="000000"/>
          <w:sz w:val="24"/>
          <w:szCs w:val="24"/>
        </w:rPr>
        <w:t>in advance of accepting the gift</w:t>
      </w:r>
      <w:commentRangeStart w:id="6"/>
      <w:r w:rsidR="00380C95">
        <w:rPr>
          <w:rStyle w:val="CommentReference"/>
        </w:rPr>
        <w:commentReference w:id="7"/>
      </w:r>
      <w:commentRangeEnd w:id="6"/>
      <w:r w:rsidR="00380C95">
        <w:rPr>
          <w:rStyle w:val="CommentReference"/>
        </w:rPr>
        <w:commentReference w:id="6"/>
      </w:r>
      <w:r w:rsidRPr="0077524C">
        <w:rPr>
          <w:rFonts w:eastAsia="Calibri" w:cs="Times New Roman"/>
          <w:color w:val="000000"/>
          <w:sz w:val="24"/>
          <w:szCs w:val="24"/>
        </w:rPr>
        <w:t>.</w:t>
      </w:r>
    </w:p>
    <w:p w14:paraId="2A28E7E0" w14:textId="77777777" w:rsidR="00490E5A" w:rsidRPr="0077524C" w:rsidRDefault="00490E5A" w:rsidP="0017667C">
      <w:pPr>
        <w:autoSpaceDE w:val="0"/>
        <w:autoSpaceDN w:val="0"/>
        <w:adjustRightInd w:val="0"/>
        <w:spacing w:after="0" w:line="240" w:lineRule="auto"/>
        <w:ind w:left="720"/>
        <w:jc w:val="both"/>
        <w:rPr>
          <w:rFonts w:eastAsia="Calibri" w:cs="Times New Roman"/>
          <w:color w:val="000000"/>
          <w:sz w:val="24"/>
          <w:szCs w:val="24"/>
        </w:rPr>
      </w:pPr>
    </w:p>
    <w:p w14:paraId="7E543F82"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may require that a licensed appraiser issue an appraisal of the real estate before acceptance. The licensed appraiser shall not have any business or other relationship with the donor. The costs of the appraisal shall be borne by the donor. </w:t>
      </w:r>
    </w:p>
    <w:p w14:paraId="011554D8"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2A648443"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cannot accept any gift of real estate until the Congregation Council determines that no environmental waste contaminates the property.  Richland Lutheran Church may require a Level I Environmental Survey. All costs related to the survey will be borne by the donor. </w:t>
      </w:r>
    </w:p>
    <w:p w14:paraId="6D32D51B"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52265F30"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In general, residential real estate located within the state of Washington will be accepted, unless the Congregation Council shall determine for some reason that the property is not suitable for acceptance. </w:t>
      </w:r>
    </w:p>
    <w:p w14:paraId="251E85BD"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1EFD5A36" w14:textId="77777777" w:rsidR="00490E5A" w:rsidRPr="0077524C" w:rsidRDefault="00490E5A" w:rsidP="0077524C">
      <w:pPr>
        <w:pStyle w:val="ListParagraph"/>
        <w:numPr>
          <w:ilvl w:val="1"/>
          <w:numId w:val="26"/>
        </w:numPr>
        <w:tabs>
          <w:tab w:val="left" w:pos="990"/>
        </w:tabs>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Special deliberation shall be given to the receipt of real estate encumbered by a mortgage, as the ownership of such property may give rise to unrelated business income for the Richland Lutheran Church, as well as payments, taxes, and insurance that may burden the Richland Lutheran Church’s finances. </w:t>
      </w:r>
    </w:p>
    <w:p w14:paraId="787A8615"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0F76C3E0" w14:textId="77777777" w:rsidR="00490E5A" w:rsidRPr="0077524C" w:rsidRDefault="00490E5A" w:rsidP="0077524C">
      <w:pPr>
        <w:pStyle w:val="ListParagraph"/>
        <w:numPr>
          <w:ilvl w:val="0"/>
          <w:numId w:val="26"/>
        </w:numPr>
        <w:tabs>
          <w:tab w:val="left" w:pos="630"/>
        </w:tabs>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Tangible Personal Property</w:t>
      </w:r>
    </w:p>
    <w:p w14:paraId="5A451FBF" w14:textId="34D3A9E6"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No personal property shall be accepted by Richland Lutheran Church unless </w:t>
      </w:r>
      <w:r w:rsidR="002B3F28">
        <w:rPr>
          <w:rFonts w:eastAsia="Calibri" w:cs="Times New Roman"/>
          <w:color w:val="000000"/>
          <w:sz w:val="24"/>
          <w:szCs w:val="24"/>
        </w:rPr>
        <w:t>it</w:t>
      </w:r>
      <w:r w:rsidRPr="0077524C">
        <w:rPr>
          <w:rFonts w:eastAsia="Calibri" w:cs="Times New Roman"/>
          <w:color w:val="000000"/>
          <w:sz w:val="24"/>
          <w:szCs w:val="24"/>
        </w:rPr>
        <w:t xml:space="preserve"> can be </w:t>
      </w:r>
      <w:commentRangeStart w:id="8"/>
      <w:r w:rsidRPr="0077524C">
        <w:rPr>
          <w:rFonts w:eastAsia="Calibri" w:cs="Times New Roman"/>
          <w:color w:val="000000"/>
          <w:sz w:val="24"/>
          <w:szCs w:val="24"/>
        </w:rPr>
        <w:t>quickly</w:t>
      </w:r>
      <w:commentRangeEnd w:id="8"/>
      <w:r w:rsidR="002B3F28">
        <w:rPr>
          <w:rStyle w:val="CommentReference"/>
        </w:rPr>
        <w:commentReference w:id="8"/>
      </w:r>
      <w:r w:rsidRPr="0077524C">
        <w:rPr>
          <w:rFonts w:eastAsia="Calibri" w:cs="Times New Roman"/>
          <w:color w:val="000000"/>
          <w:sz w:val="24"/>
          <w:szCs w:val="24"/>
        </w:rPr>
        <w:t xml:space="preserve"> sold.</w:t>
      </w:r>
    </w:p>
    <w:p w14:paraId="28DFC525"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2B9ADF5B"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No personal property shall be accepted that obligates the Richland Lutheran Church to retain it in perpetuity.</w:t>
      </w:r>
    </w:p>
    <w:p w14:paraId="6F776166" w14:textId="77777777" w:rsidR="00490E5A" w:rsidRPr="0077524C" w:rsidRDefault="00490E5A" w:rsidP="0017667C">
      <w:pPr>
        <w:autoSpaceDE w:val="0"/>
        <w:autoSpaceDN w:val="0"/>
        <w:adjustRightInd w:val="0"/>
        <w:spacing w:after="0" w:line="240" w:lineRule="auto"/>
        <w:jc w:val="both"/>
        <w:rPr>
          <w:rFonts w:eastAsia="Calibri" w:cs="Times New Roman"/>
          <w:color w:val="000000"/>
          <w:sz w:val="24"/>
          <w:szCs w:val="24"/>
        </w:rPr>
      </w:pPr>
    </w:p>
    <w:p w14:paraId="51E080DD"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No perishable property or property which will require special facilities or security to properly </w:t>
      </w:r>
      <w:r w:rsidR="002B3F28">
        <w:rPr>
          <w:rFonts w:eastAsia="Calibri" w:cs="Times New Roman"/>
          <w:color w:val="000000"/>
          <w:sz w:val="24"/>
          <w:szCs w:val="24"/>
        </w:rPr>
        <w:t xml:space="preserve">store or </w:t>
      </w:r>
      <w:r w:rsidRPr="0077524C">
        <w:rPr>
          <w:rFonts w:eastAsia="Calibri" w:cs="Times New Roman"/>
          <w:color w:val="000000"/>
          <w:sz w:val="24"/>
          <w:szCs w:val="24"/>
        </w:rPr>
        <w:t xml:space="preserve">safeguard it will be accepted without prior written approval of the Congregation Council.  </w:t>
      </w:r>
    </w:p>
    <w:p w14:paraId="2CBC6D09" w14:textId="77777777" w:rsidR="00490E5A" w:rsidRPr="0077524C" w:rsidRDefault="00490E5A" w:rsidP="0017667C">
      <w:pPr>
        <w:autoSpaceDE w:val="0"/>
        <w:autoSpaceDN w:val="0"/>
        <w:adjustRightInd w:val="0"/>
        <w:spacing w:after="0" w:line="240" w:lineRule="auto"/>
        <w:ind w:left="1440"/>
        <w:jc w:val="both"/>
        <w:rPr>
          <w:rFonts w:eastAsia="Calibri" w:cs="Times New Roman"/>
          <w:color w:val="000000"/>
          <w:sz w:val="24"/>
          <w:szCs w:val="24"/>
        </w:rPr>
      </w:pPr>
    </w:p>
    <w:p w14:paraId="53AFC870" w14:textId="77777777" w:rsidR="00490E5A" w:rsidRPr="0077524C" w:rsidRDefault="00490E5A" w:rsidP="0077524C">
      <w:pPr>
        <w:pStyle w:val="ListParagraph"/>
        <w:numPr>
          <w:ilvl w:val="1"/>
          <w:numId w:val="26"/>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Notwithstanding the forgoing, if there is reason to believe personal property such as jewelry, artwork, and collections has a value of $1,000 or more, it may only be accepted after receipt and review by the Congregation Council or those empowered to act on its </w:t>
      </w:r>
      <w:r w:rsidRPr="0077524C">
        <w:rPr>
          <w:rFonts w:eastAsia="Calibri" w:cs="Times New Roman"/>
          <w:color w:val="000000"/>
          <w:sz w:val="24"/>
          <w:szCs w:val="24"/>
        </w:rPr>
        <w:lastRenderedPageBreak/>
        <w:t xml:space="preserve">behalf, </w:t>
      </w:r>
      <w:r w:rsidR="002B3F28">
        <w:rPr>
          <w:rFonts w:eastAsia="Calibri" w:cs="Times New Roman"/>
          <w:color w:val="000000"/>
          <w:sz w:val="24"/>
          <w:szCs w:val="24"/>
        </w:rPr>
        <w:t xml:space="preserve">and </w:t>
      </w:r>
      <w:r w:rsidR="00786FB9">
        <w:rPr>
          <w:rFonts w:eastAsia="Calibri" w:cs="Times New Roman"/>
          <w:color w:val="000000"/>
          <w:sz w:val="24"/>
          <w:szCs w:val="24"/>
        </w:rPr>
        <w:t xml:space="preserve">only </w:t>
      </w:r>
      <w:r w:rsidRPr="0077524C">
        <w:rPr>
          <w:rFonts w:eastAsia="Calibri" w:cs="Times New Roman"/>
          <w:color w:val="000000"/>
          <w:sz w:val="24"/>
          <w:szCs w:val="24"/>
        </w:rPr>
        <w:t xml:space="preserve">after an </w:t>
      </w:r>
      <w:commentRangeStart w:id="9"/>
      <w:r w:rsidRPr="0077524C">
        <w:rPr>
          <w:rFonts w:eastAsia="Calibri" w:cs="Times New Roman"/>
          <w:color w:val="000000"/>
          <w:sz w:val="24"/>
          <w:szCs w:val="24"/>
        </w:rPr>
        <w:t>appraisal</w:t>
      </w:r>
      <w:commentRangeEnd w:id="9"/>
      <w:r w:rsidR="002B3F28">
        <w:rPr>
          <w:rStyle w:val="CommentReference"/>
        </w:rPr>
        <w:commentReference w:id="9"/>
      </w:r>
      <w:r w:rsidRPr="0077524C">
        <w:rPr>
          <w:rFonts w:eastAsia="Calibri" w:cs="Times New Roman"/>
          <w:color w:val="000000"/>
          <w:sz w:val="24"/>
          <w:szCs w:val="24"/>
        </w:rPr>
        <w:t xml:space="preserve"> qualified under the terms of the Internal Revenue Code governing gifts of personal property.</w:t>
      </w:r>
    </w:p>
    <w:p w14:paraId="19A9462F" w14:textId="77777777" w:rsidR="00490E5A" w:rsidRPr="0077524C" w:rsidRDefault="00490E5A" w:rsidP="0017667C">
      <w:pPr>
        <w:autoSpaceDE w:val="0"/>
        <w:autoSpaceDN w:val="0"/>
        <w:adjustRightInd w:val="0"/>
        <w:spacing w:after="0" w:line="240" w:lineRule="auto"/>
        <w:jc w:val="both"/>
        <w:rPr>
          <w:rFonts w:eastAsia="Calibri" w:cs="Times New Roman"/>
          <w:color w:val="000000"/>
          <w:sz w:val="24"/>
          <w:szCs w:val="24"/>
        </w:rPr>
      </w:pPr>
    </w:p>
    <w:p w14:paraId="0DF63638" w14:textId="77777777" w:rsidR="00E478CB" w:rsidRPr="0077524C" w:rsidRDefault="00490E5A" w:rsidP="0077524C">
      <w:pPr>
        <w:pStyle w:val="ListParagraph"/>
        <w:numPr>
          <w:ilvl w:val="0"/>
          <w:numId w:val="26"/>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Other Property</w:t>
      </w:r>
    </w:p>
    <w:p w14:paraId="398ABE36" w14:textId="77777777" w:rsidR="00490E5A" w:rsidRPr="0077524C" w:rsidRDefault="00490E5A" w:rsidP="0077524C">
      <w:pPr>
        <w:pStyle w:val="ListParagraph"/>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color w:val="000000"/>
          <w:sz w:val="24"/>
          <w:szCs w:val="24"/>
        </w:rPr>
        <w:t xml:space="preserve">Other property of any description including mortgages, notes, copyrights, royalties, easements, whether real or personal, shall only be accepted by further action of the Congregation Council or persons duly acting on its behalf. </w:t>
      </w:r>
    </w:p>
    <w:p w14:paraId="1AAFFC7B" w14:textId="77777777" w:rsidR="0077524C" w:rsidRPr="0077524C" w:rsidRDefault="0077524C" w:rsidP="0077524C">
      <w:pPr>
        <w:pStyle w:val="ListParagraph"/>
        <w:autoSpaceDE w:val="0"/>
        <w:autoSpaceDN w:val="0"/>
        <w:adjustRightInd w:val="0"/>
        <w:spacing w:after="0" w:line="240" w:lineRule="auto"/>
        <w:ind w:left="1440"/>
        <w:jc w:val="both"/>
        <w:rPr>
          <w:rFonts w:eastAsia="Calibri" w:cs="Times New Roman"/>
          <w:b/>
          <w:color w:val="000000"/>
          <w:sz w:val="24"/>
          <w:szCs w:val="24"/>
        </w:rPr>
      </w:pPr>
    </w:p>
    <w:p w14:paraId="6C75AC82" w14:textId="77777777" w:rsidR="00490E5A" w:rsidRPr="0077524C" w:rsidRDefault="00E478CB" w:rsidP="00490E5A">
      <w:pPr>
        <w:autoSpaceDE w:val="0"/>
        <w:autoSpaceDN w:val="0"/>
        <w:adjustRightInd w:val="0"/>
        <w:spacing w:after="0" w:line="240" w:lineRule="auto"/>
        <w:jc w:val="both"/>
        <w:rPr>
          <w:rFonts w:eastAsia="Calibri" w:cs="Times New Roman"/>
          <w:b/>
          <w:color w:val="943634" w:themeColor="accent2" w:themeShade="BF"/>
          <w:sz w:val="24"/>
          <w:szCs w:val="24"/>
        </w:rPr>
      </w:pPr>
      <w:r w:rsidRPr="0077524C">
        <w:rPr>
          <w:rFonts w:eastAsia="Calibri" w:cs="Times New Roman"/>
          <w:b/>
          <w:color w:val="943634" w:themeColor="accent2" w:themeShade="BF"/>
          <w:sz w:val="24"/>
          <w:szCs w:val="24"/>
        </w:rPr>
        <w:t>DEFERRED GIFTS</w:t>
      </w:r>
    </w:p>
    <w:p w14:paraId="7967EF69" w14:textId="77777777" w:rsidR="00490E5A" w:rsidRPr="0077524C" w:rsidRDefault="00490E5A" w:rsidP="00E478CB">
      <w:pPr>
        <w:autoSpaceDE w:val="0"/>
        <w:autoSpaceDN w:val="0"/>
        <w:adjustRightInd w:val="0"/>
        <w:spacing w:after="0" w:line="240" w:lineRule="auto"/>
        <w:jc w:val="both"/>
        <w:rPr>
          <w:rFonts w:eastAsia="Calibri" w:cs="Times New Roman"/>
          <w:color w:val="000000"/>
          <w:sz w:val="24"/>
          <w:szCs w:val="24"/>
        </w:rPr>
      </w:pPr>
      <w:r w:rsidRPr="0077524C">
        <w:rPr>
          <w:rFonts w:eastAsia="Calibri" w:cs="Times New Roman"/>
          <w:color w:val="000000"/>
          <w:sz w:val="24"/>
          <w:szCs w:val="24"/>
        </w:rPr>
        <w:t>Richland Lutheran Church shall execute no planned giving agreement without the advice of legal counsel.  Prospective donors shall be strongly encouraged to seek their own legal and tax counsel in matters relating to their charitable gifts, taxes, and estate plans.</w:t>
      </w:r>
    </w:p>
    <w:p w14:paraId="23587679" w14:textId="77777777" w:rsidR="00490E5A" w:rsidRPr="0077524C" w:rsidRDefault="00490E5A" w:rsidP="00490E5A">
      <w:pPr>
        <w:autoSpaceDE w:val="0"/>
        <w:autoSpaceDN w:val="0"/>
        <w:adjustRightInd w:val="0"/>
        <w:spacing w:after="0" w:line="240" w:lineRule="auto"/>
        <w:jc w:val="both"/>
        <w:rPr>
          <w:rFonts w:eastAsia="Calibri" w:cs="Times New Roman"/>
          <w:b/>
          <w:color w:val="000000"/>
          <w:sz w:val="24"/>
          <w:szCs w:val="24"/>
        </w:rPr>
      </w:pPr>
    </w:p>
    <w:p w14:paraId="13C5C605" w14:textId="77777777" w:rsidR="00490E5A" w:rsidRPr="0077524C" w:rsidRDefault="00490E5A" w:rsidP="0077524C">
      <w:pPr>
        <w:pStyle w:val="ListParagraph"/>
        <w:numPr>
          <w:ilvl w:val="0"/>
          <w:numId w:val="29"/>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 xml:space="preserve">Bequests </w:t>
      </w:r>
    </w:p>
    <w:p w14:paraId="254A5AED"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shall encourage gifts through wills and living trusts. </w:t>
      </w:r>
    </w:p>
    <w:p w14:paraId="308EF6E9"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77A3270D"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In the event of inquiry by a prospective donor, representations as to the acceptability of a bequest to Richland Lutheran Church shall be made in accordance with this Gift Acceptance Policy. </w:t>
      </w:r>
    </w:p>
    <w:p w14:paraId="491E18D4"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22AB67A4"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shall at all times retain the right to refuse a gift from an individual or from an estate when it is not in the best interest of Richland Lutheran Church to accept the gift. </w:t>
      </w:r>
    </w:p>
    <w:p w14:paraId="24B3C443"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1F7D1555"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When Richland Lutheran Church is the recipient of a gift from a will or trust, the Congregation Council shall review the restrictions upon the gift and determine if it is in the best interests of Richland Lutheran Church to accept the gift. </w:t>
      </w:r>
    </w:p>
    <w:p w14:paraId="1CA8334D" w14:textId="77777777" w:rsidR="00490E5A" w:rsidRPr="0077524C" w:rsidRDefault="00490E5A" w:rsidP="00490E5A">
      <w:pPr>
        <w:spacing w:after="0" w:line="240" w:lineRule="auto"/>
        <w:rPr>
          <w:rFonts w:eastAsia="Calibri" w:cs="Times New Roman"/>
          <w:sz w:val="24"/>
          <w:szCs w:val="24"/>
        </w:rPr>
      </w:pPr>
    </w:p>
    <w:p w14:paraId="7BC4C724"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w:t>
      </w:r>
      <w:commentRangeStart w:id="10"/>
      <w:r w:rsidRPr="0077524C">
        <w:rPr>
          <w:rFonts w:eastAsia="Calibri" w:cs="Times New Roman"/>
          <w:color w:val="000000"/>
          <w:sz w:val="24"/>
          <w:szCs w:val="24"/>
        </w:rPr>
        <w:t>will</w:t>
      </w:r>
      <w:commentRangeEnd w:id="10"/>
      <w:r w:rsidR="00786FB9">
        <w:rPr>
          <w:rStyle w:val="CommentReference"/>
        </w:rPr>
        <w:commentReference w:id="10"/>
      </w:r>
      <w:r w:rsidRPr="0077524C">
        <w:rPr>
          <w:rFonts w:eastAsia="Calibri" w:cs="Times New Roman"/>
          <w:color w:val="000000"/>
          <w:sz w:val="24"/>
          <w:szCs w:val="24"/>
        </w:rPr>
        <w:t xml:space="preserve"> not accept a gift that might result in conflict within Richland Lutheran Church or confusion as to the utilization of the gift or that might create an undue financial burden upon Richland Lutheran Church. </w:t>
      </w:r>
    </w:p>
    <w:p w14:paraId="4718BCCB"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1B0F9662"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When Richland Lutheran Church receives an unrestricted estate gift, the Congregation Council, in consultation with Richland Lutheran Church’s Lead Pastor shall determine its highest and best use at the time. </w:t>
      </w:r>
    </w:p>
    <w:p w14:paraId="4008F0E3"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320E12A7"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If Richland Lutheran Church has created an endowment fund over which it has exclusive control, and the unrestricted funds are not needed for the ordinary and every-day expenses of the Richland Lutheran Church, </w:t>
      </w:r>
      <w:r w:rsidR="00786FB9">
        <w:rPr>
          <w:rFonts w:eastAsia="Calibri" w:cs="Times New Roman"/>
          <w:color w:val="000000"/>
          <w:sz w:val="24"/>
          <w:szCs w:val="24"/>
        </w:rPr>
        <w:t xml:space="preserve">said </w:t>
      </w:r>
      <w:r w:rsidRPr="0077524C">
        <w:rPr>
          <w:rFonts w:eastAsia="Calibri" w:cs="Times New Roman"/>
          <w:color w:val="000000"/>
          <w:sz w:val="24"/>
          <w:szCs w:val="24"/>
        </w:rPr>
        <w:t xml:space="preserve">unrestricted gifts shall be </w:t>
      </w:r>
      <w:r w:rsidR="00786FB9">
        <w:rPr>
          <w:rFonts w:eastAsia="Calibri" w:cs="Times New Roman"/>
          <w:color w:val="000000"/>
          <w:sz w:val="24"/>
          <w:szCs w:val="24"/>
        </w:rPr>
        <w:t xml:space="preserve">contributed </w:t>
      </w:r>
      <w:r w:rsidRPr="0077524C">
        <w:rPr>
          <w:rFonts w:eastAsia="Calibri" w:cs="Times New Roman"/>
          <w:color w:val="000000"/>
          <w:sz w:val="24"/>
          <w:szCs w:val="24"/>
        </w:rPr>
        <w:t xml:space="preserve">as an addition to the Richland Lutheran Church’s endowment fund. </w:t>
      </w:r>
    </w:p>
    <w:p w14:paraId="60EE5081"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31935BC7" w14:textId="77777777" w:rsidR="00490E5A" w:rsidRPr="0077524C" w:rsidRDefault="00490E5A" w:rsidP="0077524C">
      <w:pPr>
        <w:pStyle w:val="ListParagraph"/>
        <w:numPr>
          <w:ilvl w:val="0"/>
          <w:numId w:val="29"/>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lastRenderedPageBreak/>
        <w:t xml:space="preserve">Life Estate Gifts </w:t>
      </w:r>
    </w:p>
    <w:p w14:paraId="7D349EE1"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Donors shall not be encouraged to make gifts of a remainder interest in real property in which the donor retains a life estate.</w:t>
      </w:r>
    </w:p>
    <w:p w14:paraId="66C029C7" w14:textId="77777777" w:rsidR="00490E5A" w:rsidRPr="0077524C" w:rsidRDefault="00490E5A" w:rsidP="00490E5A">
      <w:pPr>
        <w:autoSpaceDE w:val="0"/>
        <w:autoSpaceDN w:val="0"/>
        <w:adjustRightInd w:val="0"/>
        <w:spacing w:after="0" w:line="240" w:lineRule="auto"/>
        <w:ind w:left="1440"/>
        <w:jc w:val="both"/>
        <w:rPr>
          <w:rFonts w:eastAsia="Calibri" w:cs="Times New Roman"/>
          <w:color w:val="000000"/>
          <w:sz w:val="24"/>
          <w:szCs w:val="24"/>
        </w:rPr>
      </w:pPr>
    </w:p>
    <w:p w14:paraId="750FA3DC" w14:textId="37299E1E" w:rsidR="0034547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Such gifts may be accepted by the Congregation Council when the asset involved appears to be a minor portion of the donor’s wealth, and the Congregation </w:t>
      </w:r>
      <w:r w:rsidR="00786FB9">
        <w:rPr>
          <w:rFonts w:eastAsia="Calibri" w:cs="Times New Roman"/>
          <w:color w:val="000000"/>
          <w:sz w:val="24"/>
          <w:szCs w:val="24"/>
        </w:rPr>
        <w:t>C</w:t>
      </w:r>
      <w:r w:rsidRPr="0077524C">
        <w:rPr>
          <w:rFonts w:eastAsia="Calibri" w:cs="Times New Roman"/>
          <w:color w:val="000000"/>
          <w:sz w:val="24"/>
          <w:szCs w:val="24"/>
        </w:rPr>
        <w:t>ouncil is satisfied there has been full disclosure to the donor of the future ramifications of the transaction.</w:t>
      </w:r>
    </w:p>
    <w:p w14:paraId="740E36B0" w14:textId="77777777" w:rsidR="0034547A" w:rsidRPr="0077524C" w:rsidRDefault="0034547A" w:rsidP="0034547A">
      <w:pPr>
        <w:pStyle w:val="ListParagraph"/>
        <w:rPr>
          <w:rFonts w:eastAsia="Calibri" w:cs="Times New Roman"/>
          <w:color w:val="000000"/>
          <w:sz w:val="24"/>
          <w:szCs w:val="24"/>
        </w:rPr>
      </w:pPr>
    </w:p>
    <w:p w14:paraId="6055033C" w14:textId="52A3BC44"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This policy is based upon the possibility the donor may need to sell the home in the future and </w:t>
      </w:r>
      <w:r w:rsidR="00786FB9">
        <w:rPr>
          <w:rFonts w:eastAsia="Calibri" w:cs="Times New Roman"/>
          <w:color w:val="000000"/>
          <w:sz w:val="24"/>
          <w:szCs w:val="24"/>
        </w:rPr>
        <w:t xml:space="preserve">not fully understand </w:t>
      </w:r>
      <w:r w:rsidRPr="0077524C">
        <w:rPr>
          <w:rFonts w:eastAsia="Calibri" w:cs="Times New Roman"/>
          <w:color w:val="000000"/>
          <w:sz w:val="24"/>
          <w:szCs w:val="24"/>
        </w:rPr>
        <w:t>the life estate is a small portion of the value of the property.</w:t>
      </w:r>
    </w:p>
    <w:p w14:paraId="3869F408"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53C3AB93" w14:textId="77777777" w:rsidR="00490E5A" w:rsidRPr="0077524C" w:rsidRDefault="00490E5A" w:rsidP="0077524C">
      <w:pPr>
        <w:pStyle w:val="ListParagraph"/>
        <w:numPr>
          <w:ilvl w:val="0"/>
          <w:numId w:val="29"/>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 xml:space="preserve">Gifts of Life Insurance </w:t>
      </w:r>
    </w:p>
    <w:p w14:paraId="149A09FC"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will encourage donors to name Richland Lutheran Church as a beneficiary of all or a portion of a person’s life insurance policies. </w:t>
      </w:r>
    </w:p>
    <w:p w14:paraId="747DCB61"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18F04958" w14:textId="652631E0"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Richland Lutheran Church will not accept gifts from donors for the purpose of purchasing life insurance on the donor’s life.  Exceptions to this policy </w:t>
      </w:r>
      <w:r w:rsidR="00AB06AB">
        <w:rPr>
          <w:rFonts w:eastAsia="Calibri" w:cs="Times New Roman"/>
          <w:color w:val="000000"/>
          <w:sz w:val="24"/>
          <w:szCs w:val="24"/>
        </w:rPr>
        <w:t>may</w:t>
      </w:r>
      <w:r w:rsidRPr="0077524C">
        <w:rPr>
          <w:rFonts w:eastAsia="Calibri" w:cs="Times New Roman"/>
          <w:color w:val="000000"/>
          <w:sz w:val="24"/>
          <w:szCs w:val="24"/>
        </w:rPr>
        <w:t xml:space="preserve"> be made after researching relevant state</w:t>
      </w:r>
      <w:r w:rsidR="00AB06AB">
        <w:rPr>
          <w:rFonts w:eastAsia="Calibri" w:cs="Times New Roman"/>
          <w:color w:val="000000"/>
          <w:sz w:val="24"/>
          <w:szCs w:val="24"/>
        </w:rPr>
        <w:t xml:space="preserve"> and federal</w:t>
      </w:r>
      <w:r w:rsidRPr="0077524C">
        <w:rPr>
          <w:rFonts w:eastAsia="Calibri" w:cs="Times New Roman"/>
          <w:color w:val="000000"/>
          <w:sz w:val="24"/>
          <w:szCs w:val="24"/>
        </w:rPr>
        <w:t xml:space="preserve"> laws to assure Richland Lutheran Church has an insurable interest</w:t>
      </w:r>
      <w:r w:rsidR="00AB06AB">
        <w:rPr>
          <w:rFonts w:eastAsia="Calibri" w:cs="Times New Roman"/>
          <w:color w:val="000000"/>
          <w:sz w:val="24"/>
          <w:szCs w:val="24"/>
        </w:rPr>
        <w:t>, and is otherwise in compliance with all</w:t>
      </w:r>
      <w:r w:rsidRPr="0077524C">
        <w:rPr>
          <w:rFonts w:eastAsia="Calibri" w:cs="Times New Roman"/>
          <w:color w:val="000000"/>
          <w:sz w:val="24"/>
          <w:szCs w:val="24"/>
        </w:rPr>
        <w:t xml:space="preserve"> </w:t>
      </w:r>
      <w:r w:rsidR="00AB06AB">
        <w:rPr>
          <w:rFonts w:eastAsia="Calibri" w:cs="Times New Roman"/>
          <w:color w:val="000000"/>
          <w:sz w:val="24"/>
          <w:szCs w:val="24"/>
        </w:rPr>
        <w:t xml:space="preserve">applicable </w:t>
      </w:r>
      <w:r w:rsidRPr="0077524C">
        <w:rPr>
          <w:rFonts w:eastAsia="Calibri" w:cs="Times New Roman"/>
          <w:color w:val="000000"/>
          <w:sz w:val="24"/>
          <w:szCs w:val="24"/>
        </w:rPr>
        <w:t xml:space="preserve">state </w:t>
      </w:r>
      <w:r w:rsidR="00AB06AB">
        <w:rPr>
          <w:rFonts w:eastAsia="Calibri" w:cs="Times New Roman"/>
          <w:color w:val="000000"/>
          <w:sz w:val="24"/>
          <w:szCs w:val="24"/>
        </w:rPr>
        <w:t xml:space="preserve">and federal </w:t>
      </w:r>
      <w:r w:rsidRPr="0077524C">
        <w:rPr>
          <w:rFonts w:eastAsia="Calibri" w:cs="Times New Roman"/>
          <w:color w:val="000000"/>
          <w:sz w:val="24"/>
          <w:szCs w:val="24"/>
        </w:rPr>
        <w:t xml:space="preserve">law. </w:t>
      </w:r>
    </w:p>
    <w:p w14:paraId="553A673F"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3C97B128"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No insurance products may be endorsed for use in funding gifts to Richland Lutheran Church. Under no circumstances shall lists of Richland Lutheran Church’s donors be furnished to anyone for the purpose of marketing life insurance for the benefit of donors or Richland Lutheran Church. This policy is based on the fact that this practice represents a potential conflict of interest, may cause donor relations problems, and may subject Richland Lutheran Church to state insurance regulation should the activity be construed as involvement in the marketing of life insurance. </w:t>
      </w:r>
    </w:p>
    <w:p w14:paraId="22741A22" w14:textId="77777777" w:rsidR="0077524C" w:rsidRDefault="0077524C" w:rsidP="0077524C">
      <w:pPr>
        <w:pStyle w:val="ListParagraph"/>
        <w:autoSpaceDE w:val="0"/>
        <w:autoSpaceDN w:val="0"/>
        <w:adjustRightInd w:val="0"/>
        <w:spacing w:after="0" w:line="240" w:lineRule="auto"/>
        <w:jc w:val="both"/>
        <w:rPr>
          <w:rFonts w:eastAsia="Calibri" w:cs="Times New Roman"/>
          <w:b/>
          <w:color w:val="000000"/>
          <w:sz w:val="24"/>
          <w:szCs w:val="24"/>
        </w:rPr>
      </w:pPr>
    </w:p>
    <w:p w14:paraId="5B1B5295" w14:textId="77777777" w:rsidR="00490E5A" w:rsidRPr="0077524C" w:rsidRDefault="00490E5A" w:rsidP="0077524C">
      <w:pPr>
        <w:pStyle w:val="ListParagraph"/>
        <w:numPr>
          <w:ilvl w:val="0"/>
          <w:numId w:val="29"/>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Memorials and Honorariums</w:t>
      </w:r>
    </w:p>
    <w:p w14:paraId="423BFBDD" w14:textId="0554469B"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b/>
          <w:color w:val="000000"/>
          <w:sz w:val="24"/>
          <w:szCs w:val="24"/>
        </w:rPr>
      </w:pPr>
      <w:r w:rsidRPr="0077524C">
        <w:rPr>
          <w:rFonts w:eastAsia="Calibri" w:cs="Times New Roman"/>
          <w:color w:val="000000"/>
          <w:sz w:val="24"/>
          <w:szCs w:val="24"/>
        </w:rPr>
        <w:t xml:space="preserve">Richland Lutheran Church accepts financial gifts in memory or honor of individuals and groups as long as the donation is consistent with all governing documents of the congregation. </w:t>
      </w:r>
      <w:r w:rsidR="007E58F7">
        <w:rPr>
          <w:rFonts w:eastAsia="Calibri" w:cs="Times New Roman"/>
          <w:color w:val="000000"/>
          <w:sz w:val="24"/>
          <w:szCs w:val="24"/>
        </w:rPr>
        <w:t xml:space="preserve">Our purpose </w:t>
      </w:r>
      <w:r w:rsidR="007E58F7" w:rsidRPr="00681A5E">
        <w:rPr>
          <w:rFonts w:cs="Times New Roman"/>
          <w:sz w:val="24"/>
          <w:szCs w:val="24"/>
          <w:lang w:val="en-GB"/>
        </w:rPr>
        <w:t>is to provide individuals the opportunity to memorialize or honor a loved one through designated or undesignated contributions that support the ministries at Richland Lutheran Church</w:t>
      </w:r>
      <w:r w:rsidR="007E58F7">
        <w:rPr>
          <w:rFonts w:cs="Times New Roman"/>
          <w:sz w:val="24"/>
          <w:szCs w:val="24"/>
          <w:lang w:val="en-GB"/>
        </w:rPr>
        <w:t xml:space="preserve">. </w:t>
      </w:r>
      <w:r w:rsidR="007E58F7" w:rsidRPr="00681A5E">
        <w:rPr>
          <w:rFonts w:cs="Times New Roman"/>
          <w:sz w:val="24"/>
          <w:szCs w:val="24"/>
          <w:lang w:val="en-GB"/>
        </w:rPr>
        <w:t>All gifts are used in a manner that will enhance Richland Lutheran Church’s worship or missions</w:t>
      </w:r>
      <w:r w:rsidR="007E58F7">
        <w:rPr>
          <w:rFonts w:cs="Times New Roman"/>
          <w:sz w:val="24"/>
          <w:szCs w:val="24"/>
          <w:lang w:val="en-GB"/>
        </w:rPr>
        <w:t>.</w:t>
      </w:r>
    </w:p>
    <w:p w14:paraId="123A300B" w14:textId="77777777" w:rsidR="00490E5A" w:rsidRPr="0077524C" w:rsidRDefault="00490E5A" w:rsidP="00490E5A">
      <w:pPr>
        <w:autoSpaceDE w:val="0"/>
        <w:autoSpaceDN w:val="0"/>
        <w:adjustRightInd w:val="0"/>
        <w:spacing w:after="0" w:line="240" w:lineRule="auto"/>
        <w:jc w:val="both"/>
        <w:rPr>
          <w:rFonts w:eastAsia="Calibri" w:cs="Times New Roman"/>
          <w:b/>
          <w:color w:val="000000"/>
          <w:sz w:val="24"/>
          <w:szCs w:val="24"/>
        </w:rPr>
      </w:pPr>
    </w:p>
    <w:p w14:paraId="5D51D8E8"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lastRenderedPageBreak/>
        <w:t>Unless specifically designated to a Congregation Council approved account, all memorials and honorariums are considered temporarily restricted funds and will be entered individually into the Memorial/Honorarium list in the chart of accounts.</w:t>
      </w:r>
    </w:p>
    <w:p w14:paraId="27FB1DFD"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67BA475A"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Interest earned on the Memorial/Honorarium funds is distributed into the General Memorial Fund and not to individual funds.</w:t>
      </w:r>
    </w:p>
    <w:p w14:paraId="70503CBB"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5136C77F" w14:textId="0D254ED3"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The </w:t>
      </w:r>
      <w:r w:rsidR="007E58F7">
        <w:rPr>
          <w:rFonts w:eastAsia="Calibri" w:cs="Times New Roman"/>
          <w:color w:val="000000"/>
          <w:sz w:val="24"/>
          <w:szCs w:val="24"/>
        </w:rPr>
        <w:t>Finance Team</w:t>
      </w:r>
      <w:r w:rsidRPr="0077524C">
        <w:rPr>
          <w:rFonts w:eastAsia="Calibri" w:cs="Times New Roman"/>
          <w:color w:val="000000"/>
          <w:sz w:val="24"/>
          <w:szCs w:val="24"/>
        </w:rPr>
        <w:t xml:space="preserve"> is responsible for compiling and updating a list of approved</w:t>
      </w:r>
      <w:r w:rsidR="004556BA">
        <w:rPr>
          <w:rFonts w:eastAsia="Calibri" w:cs="Times New Roman"/>
          <w:color w:val="000000"/>
          <w:sz w:val="24"/>
          <w:szCs w:val="24"/>
        </w:rPr>
        <w:t xml:space="preserve"> (annually by the Congrecation Council)</w:t>
      </w:r>
      <w:r w:rsidRPr="0077524C">
        <w:rPr>
          <w:rFonts w:eastAsia="Calibri" w:cs="Times New Roman"/>
          <w:color w:val="000000"/>
          <w:sz w:val="24"/>
          <w:szCs w:val="24"/>
        </w:rPr>
        <w:t>, potential memorials for consideration by donors.</w:t>
      </w:r>
      <w:r w:rsidR="007E58F7">
        <w:rPr>
          <w:rFonts w:eastAsia="Calibri" w:cs="Times New Roman"/>
          <w:color w:val="000000"/>
          <w:sz w:val="24"/>
          <w:szCs w:val="24"/>
        </w:rPr>
        <w:t xml:space="preserve"> </w:t>
      </w:r>
      <w:r w:rsidR="007E58F7" w:rsidRPr="00681A5E">
        <w:rPr>
          <w:rFonts w:cs="Times New Roman"/>
          <w:sz w:val="24"/>
          <w:szCs w:val="24"/>
          <w:lang w:val="en-GB"/>
        </w:rPr>
        <w:t xml:space="preserve">Decisions on use and disbursement of memorial funds will be recommended </w:t>
      </w:r>
      <w:r w:rsidR="007E58F7">
        <w:rPr>
          <w:rFonts w:cs="Times New Roman"/>
          <w:sz w:val="24"/>
          <w:szCs w:val="24"/>
          <w:lang w:val="en-GB"/>
        </w:rPr>
        <w:t xml:space="preserve">by the Finance Team </w:t>
      </w:r>
      <w:r w:rsidR="007E58F7" w:rsidRPr="00681A5E">
        <w:rPr>
          <w:rFonts w:cs="Times New Roman"/>
          <w:sz w:val="24"/>
          <w:szCs w:val="24"/>
          <w:lang w:val="en-GB"/>
        </w:rPr>
        <w:t>with a motion to the Congregation Council</w:t>
      </w:r>
      <w:r w:rsidR="007E58F7">
        <w:rPr>
          <w:rFonts w:cs="Times New Roman"/>
          <w:sz w:val="24"/>
          <w:szCs w:val="24"/>
          <w:lang w:val="en-GB"/>
        </w:rPr>
        <w:t>, who make the final decision on fund disbursement.</w:t>
      </w:r>
    </w:p>
    <w:p w14:paraId="3D902CD4"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5F1484C0"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Requests to use memorial funds for items not included on the list must be approved by the Congregation Council.</w:t>
      </w:r>
    </w:p>
    <w:p w14:paraId="31359B62"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7096CC13" w14:textId="77777777" w:rsidR="00490E5A" w:rsidRPr="00647E14"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647E14">
        <w:rPr>
          <w:rFonts w:eastAsia="Calibri" w:cs="Times New Roman"/>
          <w:color w:val="000000"/>
          <w:sz w:val="24"/>
          <w:szCs w:val="24"/>
        </w:rPr>
        <w:t>Unless a time extension has been approved by the Congregation Council, designated gifts for approved purposes not achieved within two years from the date of approval will be placed in the Memorial General Fund.</w:t>
      </w:r>
    </w:p>
    <w:p w14:paraId="641FEE0F"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37FCAAB6" w14:textId="77777777" w:rsidR="00490E5A" w:rsidRPr="0077524C"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Memorial funds are intended to memorialize or honor individuals by creating a lasting memory contributing to the memory and heritage of the church.</w:t>
      </w:r>
    </w:p>
    <w:p w14:paraId="732DEC38"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43CC13F5" w14:textId="77777777" w:rsidR="00490E5A" w:rsidRDefault="00490E5A" w:rsidP="0077524C">
      <w:pPr>
        <w:pStyle w:val="ListParagraph"/>
        <w:numPr>
          <w:ilvl w:val="1"/>
          <w:numId w:val="29"/>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Memorial funds may not be used for general operations.</w:t>
      </w:r>
    </w:p>
    <w:p w14:paraId="07268256" w14:textId="77777777" w:rsidR="0077524C" w:rsidRPr="0077524C" w:rsidRDefault="0077524C" w:rsidP="0077524C">
      <w:pPr>
        <w:autoSpaceDE w:val="0"/>
        <w:autoSpaceDN w:val="0"/>
        <w:adjustRightInd w:val="0"/>
        <w:spacing w:after="0" w:line="240" w:lineRule="auto"/>
        <w:jc w:val="both"/>
        <w:rPr>
          <w:rFonts w:eastAsia="Calibri" w:cs="Times New Roman"/>
          <w:color w:val="000000"/>
          <w:sz w:val="24"/>
          <w:szCs w:val="24"/>
        </w:rPr>
      </w:pPr>
    </w:p>
    <w:p w14:paraId="6B62D908"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4A2D0629" w14:textId="77777777" w:rsidR="00490E5A" w:rsidRPr="0077524C" w:rsidRDefault="00E478CB" w:rsidP="00490E5A">
      <w:pPr>
        <w:autoSpaceDE w:val="0"/>
        <w:autoSpaceDN w:val="0"/>
        <w:adjustRightInd w:val="0"/>
        <w:spacing w:after="0" w:line="240" w:lineRule="auto"/>
        <w:jc w:val="both"/>
        <w:rPr>
          <w:rFonts w:eastAsia="Calibri" w:cs="Times New Roman"/>
          <w:b/>
          <w:color w:val="000000"/>
          <w:sz w:val="24"/>
          <w:szCs w:val="24"/>
        </w:rPr>
      </w:pPr>
      <w:r w:rsidRPr="0077524C">
        <w:rPr>
          <w:rFonts w:eastAsia="Calibri" w:cs="Times New Roman"/>
          <w:b/>
          <w:color w:val="943634" w:themeColor="accent2" w:themeShade="BF"/>
          <w:sz w:val="24"/>
          <w:szCs w:val="24"/>
        </w:rPr>
        <w:t>DESIGNATED GIFTS ESTABLISHING DESIGNATED ACCOUNTS</w:t>
      </w:r>
    </w:p>
    <w:p w14:paraId="3C522F48" w14:textId="77777777" w:rsidR="00490E5A" w:rsidRPr="0077524C" w:rsidRDefault="00490E5A" w:rsidP="0077524C">
      <w:pPr>
        <w:pStyle w:val="ListParagraph"/>
        <w:numPr>
          <w:ilvl w:val="0"/>
          <w:numId w:val="30"/>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Establishing Designated Accounts</w:t>
      </w:r>
      <w:r w:rsidR="00E478CB" w:rsidRPr="0077524C">
        <w:rPr>
          <w:rFonts w:eastAsia="Calibri" w:cs="Times New Roman"/>
          <w:b/>
          <w:color w:val="000000"/>
          <w:sz w:val="24"/>
          <w:szCs w:val="24"/>
        </w:rPr>
        <w:t xml:space="preserve"> </w:t>
      </w:r>
    </w:p>
    <w:p w14:paraId="37ECB593" w14:textId="77777777" w:rsidR="00490E5A" w:rsidRPr="0077524C" w:rsidRDefault="00490E5A" w:rsidP="0077524C">
      <w:pPr>
        <w:pStyle w:val="ListParagraph"/>
        <w:numPr>
          <w:ilvl w:val="1"/>
          <w:numId w:val="30"/>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The Congregation Council, with input from Richland Lutheran Church’s Lead Pastor, will determine what designated accounts may be established.</w:t>
      </w:r>
    </w:p>
    <w:p w14:paraId="0EFE88C5" w14:textId="77777777" w:rsidR="00490E5A" w:rsidRPr="0077524C" w:rsidRDefault="00490E5A" w:rsidP="00490E5A">
      <w:pPr>
        <w:autoSpaceDE w:val="0"/>
        <w:autoSpaceDN w:val="0"/>
        <w:adjustRightInd w:val="0"/>
        <w:spacing w:after="0" w:line="240" w:lineRule="auto"/>
        <w:ind w:left="1080"/>
        <w:jc w:val="both"/>
        <w:rPr>
          <w:rFonts w:eastAsia="Calibri" w:cs="Times New Roman"/>
          <w:color w:val="000000"/>
          <w:sz w:val="24"/>
          <w:szCs w:val="24"/>
        </w:rPr>
      </w:pPr>
    </w:p>
    <w:p w14:paraId="55D1A22A" w14:textId="6B4DB610" w:rsidR="00490E5A" w:rsidRPr="0077524C" w:rsidRDefault="00490E5A" w:rsidP="0077524C">
      <w:pPr>
        <w:pStyle w:val="ListParagraph"/>
        <w:numPr>
          <w:ilvl w:val="1"/>
          <w:numId w:val="30"/>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 xml:space="preserve">Any donor to Richland Lutheran Church </w:t>
      </w:r>
      <w:r w:rsidR="00AB06AB">
        <w:rPr>
          <w:rFonts w:eastAsia="Calibri" w:cs="Times New Roman"/>
          <w:color w:val="000000"/>
          <w:sz w:val="24"/>
          <w:szCs w:val="24"/>
        </w:rPr>
        <w:t xml:space="preserve">by written request </w:t>
      </w:r>
      <w:r w:rsidRPr="0077524C">
        <w:rPr>
          <w:rFonts w:eastAsia="Calibri" w:cs="Times New Roman"/>
          <w:color w:val="000000"/>
          <w:sz w:val="24"/>
          <w:szCs w:val="24"/>
        </w:rPr>
        <w:t>to the Congregation Council</w:t>
      </w:r>
      <w:r w:rsidR="00AB06AB">
        <w:rPr>
          <w:rFonts w:eastAsia="Calibri" w:cs="Times New Roman"/>
          <w:color w:val="000000"/>
          <w:sz w:val="24"/>
          <w:szCs w:val="24"/>
        </w:rPr>
        <w:t>, may request</w:t>
      </w:r>
      <w:r w:rsidRPr="0077524C">
        <w:rPr>
          <w:rFonts w:eastAsia="Calibri" w:cs="Times New Roman"/>
          <w:color w:val="000000"/>
          <w:sz w:val="24"/>
          <w:szCs w:val="24"/>
        </w:rPr>
        <w:t xml:space="preserve"> the establishment of a designated account. Once an account is established, Richland Lutheran Church may accept funds into that account.</w:t>
      </w:r>
    </w:p>
    <w:p w14:paraId="664712BA"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4FA651DF" w14:textId="77777777" w:rsidR="00490E5A" w:rsidRPr="0077524C" w:rsidRDefault="00490E5A" w:rsidP="0077524C">
      <w:pPr>
        <w:pStyle w:val="ListParagraph"/>
        <w:numPr>
          <w:ilvl w:val="1"/>
          <w:numId w:val="30"/>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The Congregation Council will determine the length of time the account shall exist.  When that time has passed, the Congregation Council will review the designation and may either extend the time period for expiration of the account or transfer any remaining funds to the general fund.</w:t>
      </w:r>
    </w:p>
    <w:p w14:paraId="3A9FABDB"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1A90D437" w14:textId="77777777" w:rsidR="00490E5A" w:rsidRPr="0077524C" w:rsidRDefault="00490E5A" w:rsidP="0077524C">
      <w:pPr>
        <w:pStyle w:val="ListParagraph"/>
        <w:numPr>
          <w:ilvl w:val="0"/>
          <w:numId w:val="30"/>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Disbursing Designated Funds</w:t>
      </w:r>
    </w:p>
    <w:p w14:paraId="412A0BC9" w14:textId="77777777" w:rsidR="00490E5A" w:rsidRPr="0077524C" w:rsidRDefault="00490E5A" w:rsidP="0077524C">
      <w:pPr>
        <w:pStyle w:val="ListParagraph"/>
        <w:numPr>
          <w:ilvl w:val="1"/>
          <w:numId w:val="30"/>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lastRenderedPageBreak/>
        <w:t>Designated funds may only be spent for the purpose for which they are designated.</w:t>
      </w:r>
    </w:p>
    <w:p w14:paraId="0512F4A4" w14:textId="77777777" w:rsidR="00490E5A" w:rsidRPr="0077524C" w:rsidRDefault="00490E5A" w:rsidP="00490E5A">
      <w:pPr>
        <w:autoSpaceDE w:val="0"/>
        <w:autoSpaceDN w:val="0"/>
        <w:adjustRightInd w:val="0"/>
        <w:spacing w:after="0" w:line="240" w:lineRule="auto"/>
        <w:ind w:left="1800"/>
        <w:jc w:val="both"/>
        <w:rPr>
          <w:rFonts w:eastAsia="Calibri" w:cs="Times New Roman"/>
          <w:color w:val="000000"/>
          <w:sz w:val="24"/>
          <w:szCs w:val="24"/>
        </w:rPr>
      </w:pPr>
    </w:p>
    <w:p w14:paraId="433FEA28" w14:textId="77777777" w:rsidR="00490E5A" w:rsidRPr="0077524C" w:rsidRDefault="00490E5A" w:rsidP="0077524C">
      <w:pPr>
        <w:pStyle w:val="ListParagraph"/>
        <w:numPr>
          <w:ilvl w:val="1"/>
          <w:numId w:val="30"/>
        </w:numPr>
        <w:autoSpaceDE w:val="0"/>
        <w:autoSpaceDN w:val="0"/>
        <w:adjustRightInd w:val="0"/>
        <w:spacing w:after="0" w:line="240" w:lineRule="auto"/>
        <w:ind w:left="720"/>
        <w:jc w:val="both"/>
        <w:rPr>
          <w:rFonts w:eastAsia="Calibri" w:cs="Times New Roman"/>
          <w:color w:val="000000"/>
          <w:sz w:val="24"/>
          <w:szCs w:val="24"/>
        </w:rPr>
      </w:pPr>
      <w:r w:rsidRPr="0077524C">
        <w:rPr>
          <w:rFonts w:eastAsia="Calibri" w:cs="Times New Roman"/>
          <w:color w:val="000000"/>
          <w:sz w:val="24"/>
          <w:szCs w:val="24"/>
        </w:rPr>
        <w:t>If, at any time, Richland Lutheran Church accepts custody of designated accounts which have not been approved and established by the Congregation Council, and Richland Lutheran Church does not intend to use the designated funds for the purpose designated, Richland Lutheran Church will use the following procedure:</w:t>
      </w:r>
    </w:p>
    <w:p w14:paraId="0606CB50"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4DB27A2D" w14:textId="77777777" w:rsidR="00490E5A" w:rsidRPr="0077524C" w:rsidRDefault="00490E5A" w:rsidP="0077524C">
      <w:pPr>
        <w:pStyle w:val="ListParagraph"/>
        <w:numPr>
          <w:ilvl w:val="1"/>
          <w:numId w:val="34"/>
        </w:numPr>
        <w:spacing w:line="288" w:lineRule="auto"/>
        <w:ind w:left="1080"/>
        <w:jc w:val="both"/>
        <w:rPr>
          <w:rFonts w:eastAsia="Calibri" w:cs="Times New Roman"/>
          <w:iCs/>
          <w:sz w:val="24"/>
          <w:szCs w:val="24"/>
          <w:lang w:bidi="en-US"/>
        </w:rPr>
      </w:pPr>
      <w:r w:rsidRPr="0077524C">
        <w:rPr>
          <w:rFonts w:eastAsia="Calibri" w:cs="Times New Roman"/>
          <w:iCs/>
          <w:sz w:val="24"/>
          <w:szCs w:val="24"/>
          <w:lang w:bidi="en-US"/>
        </w:rPr>
        <w:t>If the amount is insignificant</w:t>
      </w:r>
      <w:r w:rsidRPr="0077524C">
        <w:rPr>
          <w:rFonts w:eastAsia="Calibri"/>
          <w:sz w:val="24"/>
          <w:szCs w:val="24"/>
          <w:vertAlign w:val="superscript"/>
          <w:lang w:bidi="en-US"/>
        </w:rPr>
        <w:endnoteReference w:id="1"/>
      </w:r>
      <w:r w:rsidRPr="0077524C">
        <w:rPr>
          <w:rFonts w:eastAsia="Calibri" w:cs="Times New Roman"/>
          <w:iCs/>
          <w:sz w:val="24"/>
          <w:szCs w:val="24"/>
          <w:lang w:bidi="en-US"/>
        </w:rPr>
        <w:t>, redirect the gifts to a project with a similar purpose.</w:t>
      </w:r>
    </w:p>
    <w:p w14:paraId="53060071" w14:textId="77777777" w:rsidR="00490E5A" w:rsidRPr="0077524C" w:rsidRDefault="00490E5A" w:rsidP="0077524C">
      <w:pPr>
        <w:pStyle w:val="ListParagraph"/>
        <w:numPr>
          <w:ilvl w:val="1"/>
          <w:numId w:val="34"/>
        </w:numPr>
        <w:spacing w:line="288" w:lineRule="auto"/>
        <w:ind w:left="1080"/>
        <w:jc w:val="both"/>
        <w:rPr>
          <w:rFonts w:eastAsia="Calibri" w:cs="Times New Roman"/>
          <w:iCs/>
          <w:sz w:val="24"/>
          <w:szCs w:val="24"/>
          <w:lang w:bidi="en-US"/>
        </w:rPr>
      </w:pPr>
      <w:r w:rsidRPr="0077524C">
        <w:rPr>
          <w:rFonts w:eastAsia="Calibri" w:cs="Times New Roman"/>
          <w:iCs/>
          <w:sz w:val="24"/>
          <w:szCs w:val="24"/>
          <w:lang w:bidi="en-US"/>
        </w:rPr>
        <w:t>If the amount is insignificant and appropriate redirection is not possible, contact donor directly to discuss redirection or return of gift.</w:t>
      </w:r>
    </w:p>
    <w:p w14:paraId="284BBEB4" w14:textId="77777777" w:rsidR="00490E5A" w:rsidRPr="0077524C" w:rsidRDefault="00490E5A" w:rsidP="0077524C">
      <w:pPr>
        <w:pStyle w:val="ListParagraph"/>
        <w:numPr>
          <w:ilvl w:val="1"/>
          <w:numId w:val="34"/>
        </w:numPr>
        <w:spacing w:line="288" w:lineRule="auto"/>
        <w:ind w:left="1080"/>
        <w:jc w:val="both"/>
        <w:rPr>
          <w:rFonts w:eastAsia="Calibri" w:cs="Times New Roman"/>
          <w:iCs/>
          <w:sz w:val="24"/>
          <w:szCs w:val="24"/>
          <w:lang w:bidi="en-US"/>
        </w:rPr>
      </w:pPr>
      <w:r w:rsidRPr="0077524C">
        <w:rPr>
          <w:rFonts w:eastAsia="Calibri" w:cs="Times New Roman"/>
          <w:iCs/>
          <w:sz w:val="24"/>
          <w:szCs w:val="24"/>
          <w:lang w:bidi="en-US"/>
        </w:rPr>
        <w:t>If the amount is significant</w:t>
      </w:r>
      <w:r w:rsidRPr="0077524C">
        <w:rPr>
          <w:rFonts w:eastAsia="Calibri"/>
          <w:sz w:val="24"/>
          <w:szCs w:val="24"/>
          <w:vertAlign w:val="superscript"/>
          <w:lang w:bidi="en-US"/>
        </w:rPr>
        <w:endnoteReference w:id="2"/>
      </w:r>
      <w:r w:rsidRPr="0077524C">
        <w:rPr>
          <w:rFonts w:eastAsia="Calibri" w:cs="Times New Roman"/>
          <w:iCs/>
          <w:sz w:val="24"/>
          <w:szCs w:val="24"/>
          <w:lang w:bidi="en-US"/>
        </w:rPr>
        <w:t>, contact donor to get approval for redirection or offer a return of the gift</w:t>
      </w:r>
    </w:p>
    <w:p w14:paraId="7CDFB616" w14:textId="77777777" w:rsidR="00490E5A" w:rsidRPr="0077524C" w:rsidRDefault="00490E5A" w:rsidP="0077524C">
      <w:pPr>
        <w:pStyle w:val="ListParagraph"/>
        <w:numPr>
          <w:ilvl w:val="1"/>
          <w:numId w:val="34"/>
        </w:numPr>
        <w:spacing w:line="288" w:lineRule="auto"/>
        <w:ind w:left="1080"/>
        <w:jc w:val="both"/>
        <w:rPr>
          <w:rFonts w:eastAsia="Calibri" w:cs="Times New Roman"/>
          <w:iCs/>
          <w:sz w:val="24"/>
          <w:szCs w:val="24"/>
          <w:lang w:bidi="en-US"/>
        </w:rPr>
      </w:pPr>
      <w:r w:rsidRPr="0077524C">
        <w:rPr>
          <w:rFonts w:eastAsia="Calibri" w:cs="Times New Roman"/>
          <w:iCs/>
          <w:sz w:val="24"/>
          <w:szCs w:val="24"/>
          <w:lang w:bidi="en-US"/>
        </w:rPr>
        <w:t xml:space="preserve">If the amount is significant, and for whatever reason it is not possible to contact the donor, file an order with the court allowing the congregation to redirect the funds, seek approval from the Secretary of State, and take whatever other steps are outlined by state law at the time. </w:t>
      </w:r>
    </w:p>
    <w:p w14:paraId="2D595AC3" w14:textId="77777777" w:rsidR="0034547A" w:rsidRPr="0077524C" w:rsidRDefault="0034547A" w:rsidP="0034547A">
      <w:pPr>
        <w:pStyle w:val="ListParagraph"/>
        <w:spacing w:line="288" w:lineRule="auto"/>
        <w:ind w:left="1440"/>
        <w:jc w:val="both"/>
        <w:rPr>
          <w:rFonts w:eastAsia="Calibri" w:cs="Times New Roman"/>
          <w:iCs/>
          <w:sz w:val="24"/>
          <w:szCs w:val="24"/>
          <w:lang w:bidi="en-US"/>
        </w:rPr>
      </w:pPr>
    </w:p>
    <w:p w14:paraId="57FBAC8D" w14:textId="77777777" w:rsidR="00490E5A" w:rsidRPr="0077524C" w:rsidRDefault="00490E5A" w:rsidP="0077524C">
      <w:pPr>
        <w:pStyle w:val="ListParagraph"/>
        <w:numPr>
          <w:ilvl w:val="0"/>
          <w:numId w:val="30"/>
        </w:numPr>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Notice to Donors</w:t>
      </w:r>
    </w:p>
    <w:p w14:paraId="6D178286" w14:textId="77777777" w:rsidR="00490E5A" w:rsidRPr="0077524C" w:rsidRDefault="00490E5A" w:rsidP="00902A45">
      <w:pPr>
        <w:autoSpaceDE w:val="0"/>
        <w:autoSpaceDN w:val="0"/>
        <w:adjustRightInd w:val="0"/>
        <w:spacing w:after="0" w:line="240" w:lineRule="auto"/>
        <w:ind w:left="360"/>
        <w:jc w:val="both"/>
        <w:rPr>
          <w:rFonts w:eastAsia="Calibri" w:cs="Times New Roman"/>
          <w:color w:val="000000"/>
          <w:sz w:val="24"/>
          <w:szCs w:val="24"/>
        </w:rPr>
      </w:pPr>
      <w:r w:rsidRPr="0077524C">
        <w:rPr>
          <w:rFonts w:eastAsia="Calibri" w:cs="Times New Roman"/>
          <w:color w:val="000000"/>
          <w:sz w:val="24"/>
          <w:szCs w:val="24"/>
        </w:rPr>
        <w:t xml:space="preserve">Richland Lutheran Church shall include in fund raising, solicitation materials and donor receipts the following statement: </w:t>
      </w:r>
    </w:p>
    <w:p w14:paraId="39F73EB3" w14:textId="77777777" w:rsidR="00490E5A" w:rsidRPr="0077524C" w:rsidRDefault="00490E5A" w:rsidP="00490E5A">
      <w:pPr>
        <w:autoSpaceDE w:val="0"/>
        <w:autoSpaceDN w:val="0"/>
        <w:adjustRightInd w:val="0"/>
        <w:spacing w:after="0" w:line="240" w:lineRule="auto"/>
        <w:ind w:left="720"/>
        <w:jc w:val="both"/>
        <w:rPr>
          <w:rFonts w:eastAsia="Calibri" w:cs="Times New Roman"/>
          <w:color w:val="000000"/>
          <w:sz w:val="24"/>
          <w:szCs w:val="24"/>
        </w:rPr>
      </w:pPr>
    </w:p>
    <w:p w14:paraId="5D2D21C8" w14:textId="77777777" w:rsidR="00490E5A" w:rsidRPr="0077524C" w:rsidRDefault="00490E5A" w:rsidP="002F0E8B">
      <w:pPr>
        <w:pStyle w:val="ListParagraph"/>
        <w:autoSpaceDE w:val="0"/>
        <w:autoSpaceDN w:val="0"/>
        <w:adjustRightInd w:val="0"/>
        <w:spacing w:after="0" w:line="240" w:lineRule="auto"/>
        <w:ind w:left="360"/>
        <w:jc w:val="both"/>
        <w:rPr>
          <w:rFonts w:eastAsia="Calibri" w:cs="Times New Roman"/>
          <w:b/>
          <w:color w:val="000000"/>
          <w:sz w:val="24"/>
          <w:szCs w:val="24"/>
        </w:rPr>
      </w:pPr>
      <w:r w:rsidRPr="0077524C">
        <w:rPr>
          <w:rFonts w:eastAsia="Calibri" w:cs="Times New Roman"/>
          <w:b/>
          <w:color w:val="000000"/>
          <w:sz w:val="24"/>
          <w:szCs w:val="24"/>
        </w:rPr>
        <w:t>“All donations are subject to the Gift Acceptance Policy. Richland Lutheran Church will treat the donor’s designations as suggestions unless the Congregation Council has approved of the designations before receiving the gift. Copies of the policy are available on the website and in the finance office.”</w:t>
      </w:r>
    </w:p>
    <w:p w14:paraId="2775DDCF" w14:textId="77777777" w:rsidR="0077524C" w:rsidRPr="0077524C" w:rsidRDefault="0077524C" w:rsidP="00490E5A">
      <w:pPr>
        <w:autoSpaceDE w:val="0"/>
        <w:autoSpaceDN w:val="0"/>
        <w:adjustRightInd w:val="0"/>
        <w:spacing w:after="0" w:line="240" w:lineRule="auto"/>
        <w:jc w:val="both"/>
        <w:rPr>
          <w:rFonts w:eastAsia="Calibri" w:cs="Times New Roman"/>
          <w:color w:val="000000"/>
          <w:sz w:val="24"/>
          <w:szCs w:val="24"/>
        </w:rPr>
      </w:pPr>
    </w:p>
    <w:p w14:paraId="6FCB141B" w14:textId="77777777" w:rsidR="00490E5A" w:rsidRPr="0077524C" w:rsidRDefault="00E478CB" w:rsidP="00490E5A">
      <w:pPr>
        <w:autoSpaceDE w:val="0"/>
        <w:autoSpaceDN w:val="0"/>
        <w:adjustRightInd w:val="0"/>
        <w:spacing w:after="0" w:line="240" w:lineRule="auto"/>
        <w:jc w:val="both"/>
        <w:rPr>
          <w:rFonts w:eastAsia="Calibri" w:cs="Times New Roman"/>
          <w:b/>
          <w:color w:val="943634" w:themeColor="accent2" w:themeShade="BF"/>
          <w:sz w:val="24"/>
          <w:szCs w:val="24"/>
        </w:rPr>
      </w:pPr>
      <w:r w:rsidRPr="0077524C">
        <w:rPr>
          <w:rFonts w:eastAsia="Calibri" w:cs="Times New Roman"/>
          <w:b/>
          <w:color w:val="943634" w:themeColor="accent2" w:themeShade="BF"/>
          <w:sz w:val="24"/>
          <w:szCs w:val="24"/>
        </w:rPr>
        <w:t>FINDERS FEES AND COMMISSIONS</w:t>
      </w:r>
    </w:p>
    <w:p w14:paraId="5CCF3BB4" w14:textId="77777777" w:rsidR="0077524C" w:rsidRPr="0077524C" w:rsidRDefault="00490E5A" w:rsidP="00E478CB">
      <w:pPr>
        <w:spacing w:line="288" w:lineRule="auto"/>
        <w:jc w:val="both"/>
        <w:rPr>
          <w:rFonts w:eastAsia="Calibri" w:cs="Times New Roman"/>
          <w:iCs/>
          <w:sz w:val="24"/>
          <w:szCs w:val="24"/>
          <w:lang w:bidi="en-US"/>
        </w:rPr>
      </w:pPr>
      <w:r w:rsidRPr="0077524C">
        <w:rPr>
          <w:rFonts w:eastAsia="Calibri" w:cs="Times New Roman"/>
          <w:iCs/>
          <w:sz w:val="24"/>
          <w:szCs w:val="24"/>
          <w:lang w:bidi="en-US"/>
        </w:rPr>
        <w:t xml:space="preserve">No finder’s fee or commission shall be paid to anyone as consideration for directing a gift to the </w:t>
      </w:r>
      <w:r w:rsidRPr="0077524C">
        <w:rPr>
          <w:rFonts w:eastAsia="Calibri" w:cs="Times New Roman"/>
          <w:iCs/>
          <w:color w:val="000000"/>
          <w:sz w:val="24"/>
          <w:szCs w:val="24"/>
          <w:lang w:bidi="en-US"/>
        </w:rPr>
        <w:t>Richland Lutheran Church</w:t>
      </w:r>
      <w:r w:rsidRPr="0077524C">
        <w:rPr>
          <w:rFonts w:eastAsia="Calibri" w:cs="Times New Roman"/>
          <w:iCs/>
          <w:sz w:val="24"/>
          <w:szCs w:val="24"/>
          <w:lang w:bidi="en-US"/>
        </w:rPr>
        <w:t>.</w:t>
      </w:r>
    </w:p>
    <w:p w14:paraId="153257D0" w14:textId="77777777" w:rsidR="00490E5A" w:rsidRPr="0077524C" w:rsidRDefault="0017667C" w:rsidP="00490E5A">
      <w:pPr>
        <w:spacing w:after="0" w:line="240" w:lineRule="auto"/>
        <w:rPr>
          <w:rFonts w:eastAsia="Calibri" w:cs="Times New Roman"/>
          <w:b/>
          <w:color w:val="943634" w:themeColor="accent2" w:themeShade="BF"/>
          <w:sz w:val="24"/>
          <w:szCs w:val="24"/>
          <w:lang w:bidi="en-US"/>
        </w:rPr>
      </w:pPr>
      <w:r w:rsidRPr="0077524C">
        <w:rPr>
          <w:rFonts w:eastAsia="Calibri" w:cs="Times New Roman"/>
          <w:b/>
          <w:color w:val="943634" w:themeColor="accent2" w:themeShade="BF"/>
          <w:sz w:val="24"/>
          <w:szCs w:val="24"/>
          <w:lang w:bidi="en-US"/>
        </w:rPr>
        <w:t>TERMINOLOGY</w:t>
      </w:r>
    </w:p>
    <w:p w14:paraId="475F7DDC" w14:textId="77777777" w:rsidR="00490E5A" w:rsidRPr="0077524C" w:rsidRDefault="00490E5A" w:rsidP="00E478CB">
      <w:pPr>
        <w:spacing w:line="288" w:lineRule="auto"/>
        <w:jc w:val="both"/>
        <w:rPr>
          <w:rFonts w:eastAsia="Calibri" w:cs="Times New Roman"/>
          <w:iCs/>
          <w:sz w:val="24"/>
          <w:szCs w:val="24"/>
          <w:lang w:bidi="en-US"/>
        </w:rPr>
      </w:pPr>
      <w:r w:rsidRPr="0077524C">
        <w:rPr>
          <w:rFonts w:eastAsia="Calibri" w:cs="Times New Roman"/>
          <w:iCs/>
          <w:sz w:val="24"/>
          <w:szCs w:val="24"/>
          <w:lang w:bidi="en-US"/>
        </w:rPr>
        <w:t>Richland Lutheran Church defines commonly used terms as follows:</w:t>
      </w:r>
    </w:p>
    <w:p w14:paraId="356C3CB6"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General Purpose and Nature:</w:t>
      </w:r>
      <w:r w:rsidRPr="0077524C">
        <w:rPr>
          <w:rFonts w:eastAsia="Calibri" w:cs="Times New Roman"/>
          <w:sz w:val="24"/>
          <w:szCs w:val="24"/>
          <w:lang w:bidi="en-US"/>
        </w:rPr>
        <w:t xml:space="preserve">  The stated purpose of Richland Lutheran Church as recorded in the Constitution. </w:t>
      </w:r>
    </w:p>
    <w:p w14:paraId="1461D927" w14:textId="77777777" w:rsidR="0034547A" w:rsidRPr="0077524C" w:rsidRDefault="0034547A" w:rsidP="0034547A">
      <w:pPr>
        <w:pStyle w:val="NoSpacing"/>
        <w:rPr>
          <w:rFonts w:eastAsia="Calibri" w:cs="Times New Roman"/>
          <w:sz w:val="24"/>
          <w:szCs w:val="24"/>
          <w:lang w:bidi="en-US"/>
        </w:rPr>
      </w:pPr>
    </w:p>
    <w:p w14:paraId="08D46824" w14:textId="77777777" w:rsidR="0034547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Unrestricted:</w:t>
      </w:r>
      <w:r w:rsidRPr="0077524C">
        <w:rPr>
          <w:rFonts w:eastAsia="Calibri" w:cs="Times New Roman"/>
          <w:sz w:val="24"/>
          <w:szCs w:val="24"/>
          <w:lang w:bidi="en-US"/>
        </w:rPr>
        <w:t xml:space="preserve">  A gift made for the purpose that is not more specific than the congregation’s general purpose and nature.</w:t>
      </w:r>
    </w:p>
    <w:p w14:paraId="57ABDEAE" w14:textId="77777777" w:rsidR="0034547A" w:rsidRPr="0077524C" w:rsidRDefault="0034547A" w:rsidP="0034547A">
      <w:pPr>
        <w:pStyle w:val="NoSpacing"/>
        <w:rPr>
          <w:rFonts w:eastAsia="Calibri" w:cs="Times New Roman"/>
          <w:sz w:val="24"/>
          <w:szCs w:val="24"/>
          <w:lang w:bidi="en-US"/>
        </w:rPr>
      </w:pPr>
    </w:p>
    <w:p w14:paraId="778A9C7D"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lastRenderedPageBreak/>
        <w:t>Restricted:</w:t>
      </w:r>
      <w:r w:rsidRPr="0077524C">
        <w:rPr>
          <w:rFonts w:eastAsia="Calibri" w:cs="Times New Roman"/>
          <w:sz w:val="24"/>
          <w:szCs w:val="24"/>
          <w:lang w:bidi="en-US"/>
        </w:rPr>
        <w:t xml:space="preserve">  A gift made for a purpose more specific than the congregation’s general purpose and nature.</w:t>
      </w:r>
    </w:p>
    <w:p w14:paraId="1BA25B1A" w14:textId="77777777" w:rsidR="0034547A" w:rsidRPr="0077524C" w:rsidRDefault="0034547A" w:rsidP="0034547A">
      <w:pPr>
        <w:pStyle w:val="NoSpacing"/>
        <w:rPr>
          <w:rFonts w:eastAsia="Calibri" w:cs="Times New Roman"/>
          <w:sz w:val="24"/>
          <w:szCs w:val="24"/>
          <w:lang w:bidi="en-US"/>
        </w:rPr>
      </w:pPr>
    </w:p>
    <w:p w14:paraId="3E8DB94E"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Permanently Restricted:</w:t>
      </w:r>
      <w:r w:rsidRPr="0077524C">
        <w:rPr>
          <w:rFonts w:eastAsia="Calibri" w:cs="Times New Roman"/>
          <w:sz w:val="24"/>
          <w:szCs w:val="24"/>
          <w:lang w:bidi="en-US"/>
        </w:rPr>
        <w:t xml:space="preserve"> Gifts made to the congregation that must be invested in perpetuity to provide for an ongoing source of revenue for a specific purpose.  Also known as endowment funds.</w:t>
      </w:r>
    </w:p>
    <w:p w14:paraId="5E0ABC67" w14:textId="77777777" w:rsidR="0034547A" w:rsidRPr="0077524C" w:rsidRDefault="0034547A" w:rsidP="0034547A">
      <w:pPr>
        <w:pStyle w:val="NoSpacing"/>
        <w:rPr>
          <w:rFonts w:eastAsia="Calibri" w:cs="Times New Roman"/>
          <w:sz w:val="24"/>
          <w:szCs w:val="24"/>
          <w:lang w:bidi="en-US"/>
        </w:rPr>
      </w:pPr>
    </w:p>
    <w:p w14:paraId="5CEA97CE"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Temporarily Restricted:</w:t>
      </w:r>
      <w:r w:rsidRPr="0077524C">
        <w:rPr>
          <w:rFonts w:eastAsia="Calibri" w:cs="Times New Roman"/>
          <w:sz w:val="24"/>
          <w:szCs w:val="24"/>
          <w:lang w:bidi="en-US"/>
        </w:rPr>
        <w:t xml:space="preserve"> Gifts made to the congregation with donor-imposed restrictions of purpose, time, or both.  These gifts expire either by passage of time or as a result of actions taken by the congregation.</w:t>
      </w:r>
    </w:p>
    <w:p w14:paraId="2ECE9241" w14:textId="77777777" w:rsidR="0034547A" w:rsidRPr="0077524C" w:rsidRDefault="0034547A" w:rsidP="0034547A">
      <w:pPr>
        <w:pStyle w:val="NoSpacing"/>
        <w:rPr>
          <w:rFonts w:eastAsia="Calibri" w:cs="Times New Roman"/>
          <w:sz w:val="24"/>
          <w:szCs w:val="24"/>
          <w:lang w:bidi="en-US"/>
        </w:rPr>
      </w:pPr>
    </w:p>
    <w:p w14:paraId="45CD87FA"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Designated:</w:t>
      </w:r>
      <w:r w:rsidRPr="0077524C">
        <w:rPr>
          <w:rFonts w:eastAsia="Calibri" w:cs="Times New Roman"/>
          <w:sz w:val="24"/>
          <w:szCs w:val="24"/>
          <w:lang w:bidi="en-US"/>
        </w:rPr>
        <w:t xml:space="preserve">  Council-designated funds are those funds which the Congregation Council, rather than the donor, has been determined are to be retained and invested.  The church council has the right to decide at anytime to expend the principal of these funds.</w:t>
      </w:r>
    </w:p>
    <w:p w14:paraId="78E65CC8" w14:textId="77777777" w:rsidR="0034547A" w:rsidRPr="0077524C" w:rsidRDefault="0034547A" w:rsidP="0034547A">
      <w:pPr>
        <w:pStyle w:val="NoSpacing"/>
        <w:rPr>
          <w:rFonts w:eastAsia="Calibri" w:cs="Times New Roman"/>
          <w:sz w:val="24"/>
          <w:szCs w:val="24"/>
          <w:lang w:bidi="en-US"/>
        </w:rPr>
      </w:pPr>
    </w:p>
    <w:p w14:paraId="38825221"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Preference:</w:t>
      </w:r>
      <w:r w:rsidRPr="0077524C">
        <w:rPr>
          <w:rFonts w:eastAsia="Calibri" w:cs="Times New Roman"/>
          <w:sz w:val="24"/>
          <w:szCs w:val="24"/>
          <w:lang w:bidi="en-US"/>
        </w:rPr>
        <w:t xml:space="preserve">  A non-binding expression of preference of the donor, considered to be advisory in nature, allowing the congregation full discretion for use</w:t>
      </w:r>
      <w:r w:rsidR="0034547A" w:rsidRPr="0077524C">
        <w:rPr>
          <w:rFonts w:eastAsia="Calibri" w:cs="Times New Roman"/>
          <w:sz w:val="24"/>
          <w:szCs w:val="24"/>
          <w:lang w:bidi="en-US"/>
        </w:rPr>
        <w:t>.</w:t>
      </w:r>
    </w:p>
    <w:p w14:paraId="7A957DFF" w14:textId="77777777" w:rsidR="0034547A" w:rsidRPr="0077524C" w:rsidRDefault="0034547A" w:rsidP="0034547A">
      <w:pPr>
        <w:pStyle w:val="NoSpacing"/>
        <w:rPr>
          <w:rFonts w:eastAsia="Calibri" w:cs="Times New Roman"/>
          <w:sz w:val="24"/>
          <w:szCs w:val="24"/>
          <w:lang w:bidi="en-US"/>
        </w:rPr>
      </w:pPr>
    </w:p>
    <w:p w14:paraId="540FA0D0"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Significant:</w:t>
      </w:r>
      <w:r w:rsidRPr="0077524C">
        <w:rPr>
          <w:rFonts w:eastAsia="Calibri" w:cs="Times New Roman"/>
          <w:sz w:val="24"/>
          <w:szCs w:val="24"/>
          <w:lang w:bidi="en-US"/>
        </w:rPr>
        <w:t xml:space="preserve">  Single gifts $1,000 and over</w:t>
      </w:r>
      <w:r w:rsidR="0034547A" w:rsidRPr="0077524C">
        <w:rPr>
          <w:rFonts w:eastAsia="Calibri" w:cs="Times New Roman"/>
          <w:sz w:val="24"/>
          <w:szCs w:val="24"/>
          <w:lang w:bidi="en-US"/>
        </w:rPr>
        <w:t>.</w:t>
      </w:r>
    </w:p>
    <w:p w14:paraId="76992B18" w14:textId="77777777" w:rsidR="0034547A" w:rsidRPr="0077524C" w:rsidRDefault="0034547A" w:rsidP="0034547A">
      <w:pPr>
        <w:pStyle w:val="NoSpacing"/>
        <w:rPr>
          <w:rFonts w:eastAsia="Calibri" w:cs="Times New Roman"/>
          <w:sz w:val="24"/>
          <w:szCs w:val="24"/>
          <w:lang w:bidi="en-US"/>
        </w:rPr>
      </w:pPr>
    </w:p>
    <w:p w14:paraId="6D172842"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Insignificant:</w:t>
      </w:r>
      <w:r w:rsidRPr="0077524C">
        <w:rPr>
          <w:rFonts w:eastAsia="Calibri" w:cs="Times New Roman"/>
          <w:sz w:val="24"/>
          <w:szCs w:val="24"/>
          <w:lang w:bidi="en-US"/>
        </w:rPr>
        <w:t xml:space="preserve"> Single gifts under $1,000</w:t>
      </w:r>
      <w:r w:rsidR="0034547A" w:rsidRPr="0077524C">
        <w:rPr>
          <w:rFonts w:eastAsia="Calibri" w:cs="Times New Roman"/>
          <w:sz w:val="24"/>
          <w:szCs w:val="24"/>
          <w:lang w:bidi="en-US"/>
        </w:rPr>
        <w:t>.</w:t>
      </w:r>
    </w:p>
    <w:p w14:paraId="2C706596" w14:textId="77777777" w:rsidR="0034547A" w:rsidRPr="0077524C" w:rsidRDefault="0034547A" w:rsidP="0034547A">
      <w:pPr>
        <w:pStyle w:val="NoSpacing"/>
        <w:rPr>
          <w:rFonts w:eastAsia="Calibri" w:cs="Times New Roman"/>
          <w:sz w:val="24"/>
          <w:szCs w:val="24"/>
          <w:lang w:bidi="en-US"/>
        </w:rPr>
      </w:pPr>
    </w:p>
    <w:p w14:paraId="6EF5FDD6"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Donor:</w:t>
      </w:r>
      <w:r w:rsidRPr="0077524C">
        <w:rPr>
          <w:rFonts w:eastAsia="Calibri" w:cs="Times New Roman"/>
          <w:sz w:val="24"/>
          <w:szCs w:val="24"/>
          <w:lang w:bidi="en-US"/>
        </w:rPr>
        <w:t xml:space="preserve">  The individual, agent, or entity making the gift to the congregation</w:t>
      </w:r>
      <w:r w:rsidR="0034547A" w:rsidRPr="0077524C">
        <w:rPr>
          <w:rFonts w:eastAsia="Calibri" w:cs="Times New Roman"/>
          <w:sz w:val="24"/>
          <w:szCs w:val="24"/>
          <w:lang w:bidi="en-US"/>
        </w:rPr>
        <w:t>.</w:t>
      </w:r>
    </w:p>
    <w:p w14:paraId="6E17EC7B" w14:textId="77777777" w:rsidR="0034547A" w:rsidRPr="0077524C" w:rsidRDefault="0034547A" w:rsidP="0034547A">
      <w:pPr>
        <w:pStyle w:val="NoSpacing"/>
        <w:rPr>
          <w:rFonts w:eastAsia="Calibri" w:cs="Times New Roman"/>
          <w:sz w:val="24"/>
          <w:szCs w:val="24"/>
          <w:lang w:bidi="en-US"/>
        </w:rPr>
      </w:pPr>
    </w:p>
    <w:p w14:paraId="26D820B3"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Closely Held Securities:</w:t>
      </w:r>
      <w:r w:rsidRPr="0077524C">
        <w:rPr>
          <w:rFonts w:eastAsia="Calibri" w:cs="Times New Roman"/>
          <w:sz w:val="24"/>
          <w:szCs w:val="24"/>
          <w:lang w:bidi="en-US"/>
        </w:rPr>
        <w:t xml:space="preserve">  Shares owned by one individual owner or by a small gr</w:t>
      </w:r>
      <w:r w:rsidR="0034547A" w:rsidRPr="0077524C">
        <w:rPr>
          <w:rFonts w:eastAsia="Calibri" w:cs="Times New Roman"/>
          <w:sz w:val="24"/>
          <w:szCs w:val="24"/>
          <w:lang w:bidi="en-US"/>
        </w:rPr>
        <w:t>oup of controlling stockholders.</w:t>
      </w:r>
    </w:p>
    <w:p w14:paraId="4C6B29CD" w14:textId="77777777" w:rsidR="0034547A" w:rsidRPr="0077524C" w:rsidRDefault="0034547A" w:rsidP="0034547A">
      <w:pPr>
        <w:pStyle w:val="NoSpacing"/>
        <w:rPr>
          <w:rFonts w:eastAsia="Calibri" w:cs="Times New Roman"/>
          <w:sz w:val="24"/>
          <w:szCs w:val="24"/>
          <w:lang w:bidi="en-US"/>
        </w:rPr>
      </w:pPr>
    </w:p>
    <w:p w14:paraId="462F6ED8"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Publically Traded Securities:</w:t>
      </w:r>
      <w:r w:rsidRPr="0077524C">
        <w:rPr>
          <w:rFonts w:eastAsia="Calibri" w:cs="Times New Roman"/>
          <w:sz w:val="24"/>
          <w:szCs w:val="24"/>
          <w:lang w:bidi="en-US"/>
        </w:rPr>
        <w:t xml:space="preserve">  Securities listed on any organized exchange and sold under a prospectus</w:t>
      </w:r>
      <w:r w:rsidR="0034547A" w:rsidRPr="0077524C">
        <w:rPr>
          <w:rFonts w:eastAsia="Calibri" w:cs="Times New Roman"/>
          <w:sz w:val="24"/>
          <w:szCs w:val="24"/>
          <w:lang w:bidi="en-US"/>
        </w:rPr>
        <w:t>.</w:t>
      </w:r>
      <w:r w:rsidRPr="0077524C">
        <w:rPr>
          <w:rFonts w:eastAsia="Calibri" w:cs="Times New Roman"/>
          <w:sz w:val="24"/>
          <w:szCs w:val="24"/>
          <w:lang w:bidi="en-US"/>
        </w:rPr>
        <w:t xml:space="preserve"> </w:t>
      </w:r>
    </w:p>
    <w:p w14:paraId="24BC385A" w14:textId="77777777" w:rsidR="0034547A" w:rsidRPr="0077524C" w:rsidRDefault="0034547A" w:rsidP="0034547A">
      <w:pPr>
        <w:pStyle w:val="NoSpacing"/>
        <w:rPr>
          <w:rFonts w:eastAsia="Calibri" w:cs="Times New Roman"/>
          <w:sz w:val="24"/>
          <w:szCs w:val="24"/>
          <w:lang w:bidi="en-US"/>
        </w:rPr>
      </w:pPr>
    </w:p>
    <w:p w14:paraId="63CA8D0A" w14:textId="77777777" w:rsidR="00490E5A" w:rsidRPr="0077524C" w:rsidRDefault="00490E5A" w:rsidP="0034547A">
      <w:pPr>
        <w:pStyle w:val="NoSpacing"/>
        <w:numPr>
          <w:ilvl w:val="0"/>
          <w:numId w:val="33"/>
        </w:numPr>
        <w:rPr>
          <w:rFonts w:eastAsia="Calibri" w:cs="Times New Roman"/>
          <w:sz w:val="24"/>
          <w:szCs w:val="24"/>
          <w:lang w:bidi="en-US"/>
        </w:rPr>
      </w:pPr>
      <w:r w:rsidRPr="0077524C">
        <w:rPr>
          <w:rFonts w:eastAsia="Calibri" w:cs="Times New Roman"/>
          <w:b/>
          <w:sz w:val="24"/>
          <w:szCs w:val="24"/>
          <w:lang w:bidi="en-US"/>
        </w:rPr>
        <w:t>Memorials and Honorariums:</w:t>
      </w:r>
      <w:r w:rsidRPr="0077524C">
        <w:rPr>
          <w:rFonts w:eastAsia="Calibri" w:cs="Times New Roman"/>
          <w:sz w:val="24"/>
          <w:szCs w:val="24"/>
          <w:lang w:bidi="en-US"/>
        </w:rPr>
        <w:t xml:space="preserve">  Gifts made to Richland Lutheran Church in memory or in honor of an individual or a group.  </w:t>
      </w:r>
    </w:p>
    <w:p w14:paraId="6C91A93F" w14:textId="77777777" w:rsidR="00490E5A" w:rsidRPr="0077524C" w:rsidRDefault="00490E5A" w:rsidP="00490E5A">
      <w:pPr>
        <w:autoSpaceDE w:val="0"/>
        <w:autoSpaceDN w:val="0"/>
        <w:adjustRightInd w:val="0"/>
        <w:spacing w:after="0" w:line="240" w:lineRule="auto"/>
        <w:jc w:val="both"/>
        <w:rPr>
          <w:rFonts w:eastAsia="Calibri" w:cs="Times New Roman"/>
          <w:color w:val="000000"/>
          <w:sz w:val="24"/>
          <w:szCs w:val="24"/>
        </w:rPr>
      </w:pPr>
    </w:p>
    <w:p w14:paraId="2B16D651" w14:textId="77777777" w:rsidR="00490E5A" w:rsidRPr="0077524C" w:rsidRDefault="00490E5A" w:rsidP="00490E5A">
      <w:pPr>
        <w:rPr>
          <w:sz w:val="24"/>
          <w:szCs w:val="24"/>
        </w:rPr>
      </w:pPr>
    </w:p>
    <w:p w14:paraId="2628A1CB" w14:textId="77777777" w:rsidR="00330CEF" w:rsidRPr="0077524C" w:rsidRDefault="00330CEF" w:rsidP="006512D5">
      <w:pPr>
        <w:rPr>
          <w:sz w:val="24"/>
          <w:szCs w:val="24"/>
        </w:rPr>
      </w:pPr>
    </w:p>
    <w:sectPr w:rsidR="00330CEF" w:rsidRPr="0077524C" w:rsidSect="00EF2F40">
      <w:headerReference w:type="even" r:id="rId11"/>
      <w:headerReference w:type="default" r:id="rId12"/>
      <w:footerReference w:type="even" r:id="rId13"/>
      <w:footerReference w:type="default" r:id="rId14"/>
      <w:headerReference w:type="first" r:id="rId15"/>
      <w:footerReference w:type="first" r:id="rId16"/>
      <w:pgSz w:w="12240" w:h="15840"/>
      <w:pgMar w:top="189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rey Sperline" w:date="2017-04-16T06:38:00Z" w:initials="JS">
    <w:p w14:paraId="0EF77F11" w14:textId="77777777" w:rsidR="00AB06AB" w:rsidRDefault="00AB06AB">
      <w:pPr>
        <w:pStyle w:val="CommentText"/>
      </w:pPr>
      <w:r>
        <w:rPr>
          <w:rStyle w:val="CommentReference"/>
        </w:rPr>
        <w:annotationRef/>
      </w:r>
      <w:r>
        <w:t>Just a formatting comment:  After using capital letter paragraph designations (“A”) subparagraphs should be numbers – 1,2,etc</w:t>
      </w:r>
      <w:r w:rsidR="00C377FE">
        <w:t>; then next level is small letters, followed by small roman numerals</w:t>
      </w:r>
    </w:p>
  </w:comment>
  <w:comment w:id="2" w:author="Jeffrey Sperline" w:date="2017-04-16T05:55:00Z" w:initials="JS">
    <w:p w14:paraId="47D263B3" w14:textId="77777777" w:rsidR="00AE29A6" w:rsidRDefault="00AE29A6">
      <w:pPr>
        <w:pStyle w:val="CommentText"/>
      </w:pPr>
      <w:r>
        <w:rPr>
          <w:rStyle w:val="CommentReference"/>
        </w:rPr>
        <w:annotationRef/>
      </w:r>
      <w:r>
        <w:t>Whose discretion?  Why wait?</w:t>
      </w:r>
    </w:p>
  </w:comment>
  <w:comment w:id="3" w:author="Jeffrey Sperline" w:date="2017-04-16T05:56:00Z" w:initials="JS">
    <w:p w14:paraId="6D47B087" w14:textId="77777777" w:rsidR="00AE29A6" w:rsidRDefault="00AE29A6">
      <w:pPr>
        <w:pStyle w:val="CommentText"/>
      </w:pPr>
      <w:r>
        <w:rPr>
          <w:rStyle w:val="CommentReference"/>
        </w:rPr>
        <w:annotationRef/>
      </w:r>
      <w:r>
        <w:t>Whose written approval?</w:t>
      </w:r>
    </w:p>
  </w:comment>
  <w:comment w:id="4" w:author="Jeffrey Sperline" w:date="2017-04-16T05:59:00Z" w:initials="JS">
    <w:p w14:paraId="724C1776" w14:textId="77777777" w:rsidR="00AE29A6" w:rsidRDefault="00AE29A6">
      <w:pPr>
        <w:pStyle w:val="CommentText"/>
      </w:pPr>
      <w:r>
        <w:rPr>
          <w:rStyle w:val="CommentReference"/>
        </w:rPr>
        <w:annotationRef/>
      </w:r>
      <w:r>
        <w:t>Meaning the entity issuing the closely held security?</w:t>
      </w:r>
    </w:p>
  </w:comment>
  <w:comment w:id="5" w:author="Jeffrey Sperline" w:date="2017-04-16T06:01:00Z" w:initials="JS">
    <w:p w14:paraId="6C2D03C6" w14:textId="77777777" w:rsidR="00380C95" w:rsidRDefault="00380C95">
      <w:pPr>
        <w:pStyle w:val="CommentText"/>
      </w:pPr>
      <w:r>
        <w:rPr>
          <w:rStyle w:val="CommentReference"/>
        </w:rPr>
        <w:annotationRef/>
      </w:r>
      <w:r>
        <w:t>IMO could be difficult to discern</w:t>
      </w:r>
    </w:p>
  </w:comment>
  <w:comment w:id="7" w:author="Jeffrey Sperline" w:date="2017-04-16T06:04:00Z" w:initials="JS">
    <w:p w14:paraId="15F6B127" w14:textId="77777777" w:rsidR="00380C95" w:rsidRDefault="00380C95">
      <w:pPr>
        <w:pStyle w:val="CommentText"/>
      </w:pPr>
      <w:r>
        <w:rPr>
          <w:rStyle w:val="CommentReference"/>
        </w:rPr>
        <w:annotationRef/>
      </w:r>
    </w:p>
  </w:comment>
  <w:comment w:id="6" w:author="Jeffrey Sperline" w:date="2017-04-16T06:05:00Z" w:initials="JS">
    <w:p w14:paraId="33F6E023" w14:textId="77777777" w:rsidR="00380C95" w:rsidRDefault="00380C95">
      <w:pPr>
        <w:pStyle w:val="CommentText"/>
      </w:pPr>
      <w:r>
        <w:rPr>
          <w:rStyle w:val="CommentReference"/>
        </w:rPr>
        <w:annotationRef/>
      </w:r>
      <w:r>
        <w:t>May want to include criteria for review/acceptance – title issues? Zoning problems? Encumbrances that raise problems? Environmental issues? Then go to the already included specifics on each</w:t>
      </w:r>
    </w:p>
  </w:comment>
  <w:comment w:id="8" w:author="Jeffrey Sperline" w:date="2017-04-16T06:11:00Z" w:initials="JS">
    <w:p w14:paraId="210176AF" w14:textId="77777777" w:rsidR="002B3F28" w:rsidRDefault="002B3F28">
      <w:pPr>
        <w:pStyle w:val="CommentText"/>
      </w:pPr>
      <w:r>
        <w:rPr>
          <w:rStyle w:val="CommentReference"/>
        </w:rPr>
        <w:annotationRef/>
      </w:r>
      <w:r>
        <w:t>May want to include a time frame – within 30/60/90 days?</w:t>
      </w:r>
    </w:p>
  </w:comment>
  <w:comment w:id="9" w:author="Jeffrey Sperline" w:date="2017-04-16T06:15:00Z" w:initials="JS">
    <w:p w14:paraId="5032D47E" w14:textId="77777777" w:rsidR="002B3F28" w:rsidRDefault="002B3F28">
      <w:pPr>
        <w:pStyle w:val="CommentText"/>
      </w:pPr>
      <w:r>
        <w:rPr>
          <w:rStyle w:val="CommentReference"/>
        </w:rPr>
        <w:annotationRef/>
      </w:r>
    </w:p>
  </w:comment>
  <w:comment w:id="10" w:author="Jeffrey Sperline" w:date="2017-04-16T06:23:00Z" w:initials="JS">
    <w:p w14:paraId="490EB319" w14:textId="77777777" w:rsidR="00786FB9" w:rsidRDefault="00786FB9">
      <w:pPr>
        <w:pStyle w:val="CommentText"/>
      </w:pPr>
      <w:r>
        <w:rPr>
          <w:rStyle w:val="CommentReference"/>
        </w:rPr>
        <w:annotationRef/>
      </w:r>
      <w:r>
        <w:t>May elect?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77F11" w15:done="0"/>
  <w15:commentEx w15:paraId="47D263B3" w15:done="0"/>
  <w15:commentEx w15:paraId="6D47B087" w15:done="0"/>
  <w15:commentEx w15:paraId="724C1776" w15:done="0"/>
  <w15:commentEx w15:paraId="6C2D03C6" w15:done="0"/>
  <w15:commentEx w15:paraId="15F6B127" w15:done="0"/>
  <w15:commentEx w15:paraId="33F6E023" w15:done="0"/>
  <w15:commentEx w15:paraId="210176AF" w15:done="0"/>
  <w15:commentEx w15:paraId="5032D47E" w15:done="0"/>
  <w15:commentEx w15:paraId="490EB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889A" w14:textId="77777777" w:rsidR="006C1C24" w:rsidRDefault="006C1C24" w:rsidP="00FE7600">
      <w:pPr>
        <w:spacing w:after="0" w:line="240" w:lineRule="auto"/>
      </w:pPr>
      <w:r>
        <w:separator/>
      </w:r>
    </w:p>
  </w:endnote>
  <w:endnote w:type="continuationSeparator" w:id="0">
    <w:p w14:paraId="69C87342" w14:textId="77777777" w:rsidR="006C1C24" w:rsidRDefault="006C1C24" w:rsidP="00FE7600">
      <w:pPr>
        <w:spacing w:after="0" w:line="240" w:lineRule="auto"/>
      </w:pPr>
      <w:r>
        <w:continuationSeparator/>
      </w:r>
    </w:p>
  </w:endnote>
  <w:endnote w:id="1">
    <w:p w14:paraId="06A2500E" w14:textId="77777777" w:rsidR="00490E5A" w:rsidRDefault="00490E5A" w:rsidP="00490E5A">
      <w:pPr>
        <w:pStyle w:val="EndnoteText"/>
      </w:pPr>
      <w:r>
        <w:rPr>
          <w:rStyle w:val="EndnoteReference"/>
        </w:rPr>
        <w:endnoteRef/>
      </w:r>
      <w:r>
        <w:t xml:space="preserve"> Refer to terminology in Section V</w:t>
      </w:r>
    </w:p>
  </w:endnote>
  <w:endnote w:id="2">
    <w:p w14:paraId="1BE5EEC6" w14:textId="77777777" w:rsidR="00490E5A" w:rsidRDefault="00490E5A" w:rsidP="00490E5A">
      <w:pPr>
        <w:pStyle w:val="EndnoteText"/>
      </w:pPr>
      <w:r>
        <w:rPr>
          <w:rStyle w:val="EndnoteReference"/>
        </w:rPr>
        <w:endnoteRef/>
      </w:r>
      <w:r>
        <w:t xml:space="preserve"> Refer to terminology in Section 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8133" w14:textId="77777777" w:rsidR="00A44EF8" w:rsidRDefault="00A44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3573"/>
      <w:docPartObj>
        <w:docPartGallery w:val="Page Numbers (Bottom of Page)"/>
        <w:docPartUnique/>
      </w:docPartObj>
    </w:sdtPr>
    <w:sdtEndPr/>
    <w:sdtContent>
      <w:p w14:paraId="6D64D9BC" w14:textId="77777777" w:rsidR="0099573D" w:rsidRDefault="00BC1F37" w:rsidP="0099573D">
        <w:pPr>
          <w:pStyle w:val="Footer"/>
        </w:pPr>
        <w:r>
          <w:rPr>
            <w:noProof/>
          </w:rPr>
          <mc:AlternateContent>
            <mc:Choice Requires="wps">
              <w:drawing>
                <wp:anchor distT="0" distB="0" distL="114300" distR="114300" simplePos="0" relativeHeight="251657728" behindDoc="0" locked="0" layoutInCell="1" allowOverlap="1" wp14:anchorId="7986AA16" wp14:editId="3E380847">
                  <wp:simplePos x="0" y="0"/>
                  <wp:positionH relativeFrom="column">
                    <wp:posOffset>9525</wp:posOffset>
                  </wp:positionH>
                  <wp:positionV relativeFrom="paragraph">
                    <wp:posOffset>-3810</wp:posOffset>
                  </wp:positionV>
                  <wp:extent cx="5972175" cy="0"/>
                  <wp:effectExtent l="9525" t="5715" r="952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B95C3" id="_x0000_t32" coordsize="21600,21600" o:spt="32" o:oned="t" path="m,l21600,21600e" filled="f">
                  <v:path arrowok="t" fillok="f" o:connecttype="none"/>
                  <o:lock v:ext="edit" shapetype="t"/>
                </v:shapetype>
                <v:shape id="AutoShape 17" o:spid="_x0000_s1026" type="#_x0000_t32" style="position:absolute;margin-left:.75pt;margin-top:-.3pt;width:47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" strokecolor="#943634 [2405]"/>
              </w:pict>
            </mc:Fallback>
          </mc:AlternateContent>
        </w:r>
        <w:r w:rsidR="0099573D">
          <w:t>Approved by:  Congregation Council</w:t>
        </w:r>
        <w:r w:rsidR="0099573D">
          <w:tab/>
        </w:r>
        <w:r w:rsidR="0099573D">
          <w:tab/>
        </w:r>
        <w:r w:rsidR="00490E5A">
          <w:t xml:space="preserve">GIFT ACCEPTANCE </w:t>
        </w:r>
        <w:r w:rsidR="0099573D">
          <w:t>POLICY</w:t>
        </w:r>
      </w:p>
      <w:p w14:paraId="51020133" w14:textId="77777777" w:rsidR="0099573D" w:rsidRDefault="00EF2F40" w:rsidP="00BC1F37">
        <w:pPr>
          <w:pStyle w:val="Footer"/>
        </w:pPr>
        <w:r>
          <w:t xml:space="preserve">Date:  </w:t>
        </w:r>
        <w:r w:rsidR="00647E14">
          <w:t>09</w:t>
        </w:r>
        <w:r w:rsidR="00490E5A">
          <w:t>/1</w:t>
        </w:r>
        <w:r w:rsidR="00647E14">
          <w:t>3</w:t>
        </w:r>
        <w:r w:rsidR="006512D5">
          <w:t>/</w:t>
        </w:r>
        <w:r w:rsidR="00490E5A">
          <w:t>1</w:t>
        </w:r>
        <w:r w:rsidR="00647E14">
          <w:t>6</w:t>
        </w:r>
        <w:r w:rsidR="00BC1F37">
          <w:tab/>
        </w:r>
        <w:r w:rsidR="00BC1F37">
          <w:tab/>
        </w:r>
        <w:r w:rsidR="000800AD">
          <w:fldChar w:fldCharType="begin"/>
        </w:r>
        <w:r w:rsidR="000800AD">
          <w:instrText xml:space="preserve"> PAGE   \* MERGEFORMAT </w:instrText>
        </w:r>
        <w:r w:rsidR="000800AD">
          <w:fldChar w:fldCharType="separate"/>
        </w:r>
        <w:r w:rsidR="002F0E8B">
          <w:rPr>
            <w:noProof/>
          </w:rPr>
          <w:t>2</w:t>
        </w:r>
        <w:r w:rsidR="000800AD">
          <w:rPr>
            <w:noProof/>
          </w:rPr>
          <w:fldChar w:fldCharType="end"/>
        </w:r>
        <w:r w:rsidR="000800AD">
          <w:rPr>
            <w:noProof/>
          </w:rPr>
          <w:t xml:space="preserve"> of</w:t>
        </w:r>
        <w:r w:rsidR="006512D5">
          <w:rPr>
            <w:noProof/>
          </w:rPr>
          <w:t xml:space="preserve"> </w:t>
        </w:r>
        <w:r w:rsidR="00490E5A">
          <w:rPr>
            <w:noProof/>
          </w:rPr>
          <w:t xml:space="preserve"> 7</w:t>
        </w:r>
      </w:p>
    </w:sdtContent>
  </w:sdt>
  <w:p w14:paraId="54F4DDC3" w14:textId="77777777" w:rsidR="00973B83" w:rsidRDefault="00973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2440" w14:textId="77777777" w:rsidR="00A44EF8" w:rsidRDefault="00A44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1627" w14:textId="77777777" w:rsidR="006C1C24" w:rsidRDefault="006C1C24" w:rsidP="00FE7600">
      <w:pPr>
        <w:spacing w:after="0" w:line="240" w:lineRule="auto"/>
      </w:pPr>
      <w:r>
        <w:separator/>
      </w:r>
    </w:p>
  </w:footnote>
  <w:footnote w:type="continuationSeparator" w:id="0">
    <w:p w14:paraId="1C4BF057" w14:textId="77777777" w:rsidR="006C1C24" w:rsidRDefault="006C1C24" w:rsidP="00FE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D935" w14:textId="77777777" w:rsidR="00A44EF8" w:rsidRDefault="00A44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6610" w14:textId="4CFEBB85" w:rsidR="00FE7600" w:rsidRPr="0099573D" w:rsidRDefault="006C3892">
    <w:pPr>
      <w:pStyle w:val="Header"/>
      <w:rPr>
        <w:sz w:val="32"/>
        <w:szCs w:val="32"/>
      </w:rPr>
    </w:pPr>
    <w:r w:rsidRPr="0099573D">
      <w:rPr>
        <w:sz w:val="32"/>
        <w:szCs w:val="32"/>
      </w:rPr>
      <w:t>Richland Lutheran Church</w:t>
    </w:r>
  </w:p>
  <w:p w14:paraId="5E22731D" w14:textId="77777777" w:rsidR="006C3892" w:rsidRPr="0099573D" w:rsidRDefault="00BC1F37">
    <w:pPr>
      <w:pStyle w:val="Header"/>
      <w:rPr>
        <w:b/>
        <w:color w:val="943634" w:themeColor="accent2" w:themeShade="BF"/>
        <w:sz w:val="32"/>
        <w:szCs w:val="32"/>
      </w:rPr>
    </w:pPr>
    <w:r>
      <w:rPr>
        <w:b/>
        <w:noProof/>
        <w:color w:val="943634" w:themeColor="accent2" w:themeShade="BF"/>
        <w:sz w:val="32"/>
        <w:szCs w:val="32"/>
      </w:rPr>
      <mc:AlternateContent>
        <mc:Choice Requires="wps">
          <w:drawing>
            <wp:anchor distT="0" distB="0" distL="114300" distR="114300" simplePos="0" relativeHeight="251656704" behindDoc="0" locked="0" layoutInCell="1" allowOverlap="1" wp14:anchorId="266AC413" wp14:editId="68F0D0C9">
              <wp:simplePos x="0" y="0"/>
              <wp:positionH relativeFrom="column">
                <wp:posOffset>9525</wp:posOffset>
              </wp:positionH>
              <wp:positionV relativeFrom="paragraph">
                <wp:posOffset>286385</wp:posOffset>
              </wp:positionV>
              <wp:extent cx="5972175" cy="0"/>
              <wp:effectExtent l="9525" t="10160" r="952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71720" id="_x0000_t32" coordsize="21600,21600" o:spt="32" o:oned="t" path="m,l21600,21600e" filled="f">
              <v:path arrowok="t" fillok="f" o:connecttype="none"/>
              <o:lock v:ext="edit" shapetype="t"/>
            </v:shapetype>
            <v:shape id="AutoShape 1" o:spid="_x0000_s1026" type="#_x0000_t32" style="position:absolute;margin-left:.75pt;margin-top:22.55pt;width:47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" strokecolor="#943634 [2405]"/>
          </w:pict>
        </mc:Fallback>
      </mc:AlternateContent>
    </w:r>
    <w:r w:rsidR="00490E5A">
      <w:rPr>
        <w:b/>
        <w:color w:val="943634" w:themeColor="accent2" w:themeShade="BF"/>
        <w:sz w:val="32"/>
        <w:szCs w:val="32"/>
      </w:rPr>
      <w:t xml:space="preserve">GIFT ACCEPTANCE </w:t>
    </w:r>
    <w:r w:rsidR="006C3892" w:rsidRPr="0099573D">
      <w:rPr>
        <w:b/>
        <w:color w:val="943634" w:themeColor="accent2" w:themeShade="BF"/>
        <w:sz w:val="32"/>
        <w:szCs w:val="32"/>
      </w:rPr>
      <w:t>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6C2F" w14:textId="77777777" w:rsidR="00A44EF8" w:rsidRDefault="00A4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D77"/>
    <w:multiLevelType w:val="hybridMultilevel"/>
    <w:tmpl w:val="6C6E3D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C81"/>
    <w:multiLevelType w:val="hybridMultilevel"/>
    <w:tmpl w:val="7E6C57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8C9"/>
    <w:multiLevelType w:val="hybridMultilevel"/>
    <w:tmpl w:val="6222467E"/>
    <w:lvl w:ilvl="0" w:tplc="04090015">
      <w:start w:val="1"/>
      <w:numFmt w:val="upperLetter"/>
      <w:lvlText w:val="%1."/>
      <w:lvlJc w:val="left"/>
      <w:pPr>
        <w:ind w:left="720" w:hanging="360"/>
      </w:pPr>
    </w:lvl>
    <w:lvl w:ilvl="1" w:tplc="D690CA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5B8A"/>
    <w:multiLevelType w:val="hybridMultilevel"/>
    <w:tmpl w:val="1668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B469E"/>
    <w:multiLevelType w:val="hybridMultilevel"/>
    <w:tmpl w:val="CFEE6428"/>
    <w:lvl w:ilvl="0" w:tplc="1B2CC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17A2C"/>
    <w:multiLevelType w:val="hybridMultilevel"/>
    <w:tmpl w:val="5ED0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5FE1"/>
    <w:multiLevelType w:val="hybridMultilevel"/>
    <w:tmpl w:val="223808F8"/>
    <w:lvl w:ilvl="0" w:tplc="8FC023A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2E2A59"/>
    <w:multiLevelType w:val="hybridMultilevel"/>
    <w:tmpl w:val="4AE24C42"/>
    <w:lvl w:ilvl="0" w:tplc="3D8EF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600E8"/>
    <w:multiLevelType w:val="hybridMultilevel"/>
    <w:tmpl w:val="375654BA"/>
    <w:lvl w:ilvl="0" w:tplc="C6BE1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B4760"/>
    <w:multiLevelType w:val="hybridMultilevel"/>
    <w:tmpl w:val="CF2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436B8"/>
    <w:multiLevelType w:val="hybridMultilevel"/>
    <w:tmpl w:val="5D923A92"/>
    <w:lvl w:ilvl="0" w:tplc="8576A7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992E1D"/>
    <w:multiLevelType w:val="hybridMultilevel"/>
    <w:tmpl w:val="8BDA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25F7B"/>
    <w:multiLevelType w:val="hybridMultilevel"/>
    <w:tmpl w:val="8F8EB4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B7DB9"/>
    <w:multiLevelType w:val="hybridMultilevel"/>
    <w:tmpl w:val="DF9C1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311A"/>
    <w:multiLevelType w:val="hybridMultilevel"/>
    <w:tmpl w:val="629C6938"/>
    <w:lvl w:ilvl="0" w:tplc="32E6E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D5389E"/>
    <w:multiLevelType w:val="hybridMultilevel"/>
    <w:tmpl w:val="AA2E12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6200"/>
    <w:multiLevelType w:val="hybridMultilevel"/>
    <w:tmpl w:val="D9B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1448F"/>
    <w:multiLevelType w:val="hybridMultilevel"/>
    <w:tmpl w:val="C8284F1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234CFA"/>
    <w:multiLevelType w:val="hybridMultilevel"/>
    <w:tmpl w:val="B08C6BC2"/>
    <w:lvl w:ilvl="0" w:tplc="DF1CAEB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1E15909"/>
    <w:multiLevelType w:val="hybridMultilevel"/>
    <w:tmpl w:val="CAEC54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8DF"/>
    <w:multiLevelType w:val="hybridMultilevel"/>
    <w:tmpl w:val="1752EDB2"/>
    <w:lvl w:ilvl="0" w:tplc="FB8E1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FB4DD0"/>
    <w:multiLevelType w:val="hybridMultilevel"/>
    <w:tmpl w:val="B2FC16A6"/>
    <w:lvl w:ilvl="0" w:tplc="4AA6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B3655C"/>
    <w:multiLevelType w:val="hybridMultilevel"/>
    <w:tmpl w:val="6968467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E1199"/>
    <w:multiLevelType w:val="hybridMultilevel"/>
    <w:tmpl w:val="A72CD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67540"/>
    <w:multiLevelType w:val="hybridMultilevel"/>
    <w:tmpl w:val="EF5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10808"/>
    <w:multiLevelType w:val="hybridMultilevel"/>
    <w:tmpl w:val="8F76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F35D9"/>
    <w:multiLevelType w:val="hybridMultilevel"/>
    <w:tmpl w:val="16C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340D9"/>
    <w:multiLevelType w:val="hybridMultilevel"/>
    <w:tmpl w:val="02E0B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94730"/>
    <w:multiLevelType w:val="hybridMultilevel"/>
    <w:tmpl w:val="970E9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72F08FE"/>
    <w:multiLevelType w:val="hybridMultilevel"/>
    <w:tmpl w:val="4F0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8A7"/>
    <w:multiLevelType w:val="hybridMultilevel"/>
    <w:tmpl w:val="D84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A169C"/>
    <w:multiLevelType w:val="hybridMultilevel"/>
    <w:tmpl w:val="24BC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B3CED"/>
    <w:multiLevelType w:val="hybridMultilevel"/>
    <w:tmpl w:val="3032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753BF9"/>
    <w:multiLevelType w:val="hybridMultilevel"/>
    <w:tmpl w:val="8BDA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25"/>
  </w:num>
  <w:num w:numId="4">
    <w:abstractNumId w:val="15"/>
  </w:num>
  <w:num w:numId="5">
    <w:abstractNumId w:val="28"/>
  </w:num>
  <w:num w:numId="6">
    <w:abstractNumId w:val="4"/>
  </w:num>
  <w:num w:numId="7">
    <w:abstractNumId w:val="11"/>
  </w:num>
  <w:num w:numId="8">
    <w:abstractNumId w:val="26"/>
  </w:num>
  <w:num w:numId="9">
    <w:abstractNumId w:val="14"/>
  </w:num>
  <w:num w:numId="10">
    <w:abstractNumId w:val="18"/>
  </w:num>
  <w:num w:numId="11">
    <w:abstractNumId w:val="33"/>
  </w:num>
  <w:num w:numId="12">
    <w:abstractNumId w:val="20"/>
  </w:num>
  <w:num w:numId="13">
    <w:abstractNumId w:val="8"/>
  </w:num>
  <w:num w:numId="14">
    <w:abstractNumId w:val="21"/>
  </w:num>
  <w:num w:numId="15">
    <w:abstractNumId w:val="3"/>
  </w:num>
  <w:num w:numId="16">
    <w:abstractNumId w:val="24"/>
  </w:num>
  <w:num w:numId="17">
    <w:abstractNumId w:val="31"/>
  </w:num>
  <w:num w:numId="18">
    <w:abstractNumId w:val="17"/>
  </w:num>
  <w:num w:numId="19">
    <w:abstractNumId w:val="12"/>
  </w:num>
  <w:num w:numId="20">
    <w:abstractNumId w:val="7"/>
  </w:num>
  <w:num w:numId="21">
    <w:abstractNumId w:val="10"/>
  </w:num>
  <w:num w:numId="22">
    <w:abstractNumId w:val="6"/>
  </w:num>
  <w:num w:numId="23">
    <w:abstractNumId w:val="30"/>
  </w:num>
  <w:num w:numId="24">
    <w:abstractNumId w:val="9"/>
  </w:num>
  <w:num w:numId="25">
    <w:abstractNumId w:val="19"/>
  </w:num>
  <w:num w:numId="26">
    <w:abstractNumId w:val="27"/>
  </w:num>
  <w:num w:numId="27">
    <w:abstractNumId w:val="5"/>
  </w:num>
  <w:num w:numId="28">
    <w:abstractNumId w:val="0"/>
  </w:num>
  <w:num w:numId="29">
    <w:abstractNumId w:val="2"/>
  </w:num>
  <w:num w:numId="30">
    <w:abstractNumId w:val="1"/>
  </w:num>
  <w:num w:numId="31">
    <w:abstractNumId w:val="13"/>
  </w:num>
  <w:num w:numId="32">
    <w:abstractNumId w:val="16"/>
  </w:num>
  <w:num w:numId="33">
    <w:abstractNumId w:val="29"/>
  </w:num>
  <w:num w:numId="3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Sperline">
    <w15:presenceInfo w15:providerId="Windows Live" w15:userId="2d49761c166a6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00"/>
    <w:rsid w:val="00035E92"/>
    <w:rsid w:val="00046E10"/>
    <w:rsid w:val="000800AD"/>
    <w:rsid w:val="00096944"/>
    <w:rsid w:val="000F3D6C"/>
    <w:rsid w:val="0017667C"/>
    <w:rsid w:val="001F10D9"/>
    <w:rsid w:val="002B3F28"/>
    <w:rsid w:val="002F0E8B"/>
    <w:rsid w:val="00330CEF"/>
    <w:rsid w:val="0034547A"/>
    <w:rsid w:val="00380C95"/>
    <w:rsid w:val="004154FD"/>
    <w:rsid w:val="004556BA"/>
    <w:rsid w:val="00477514"/>
    <w:rsid w:val="00490E5A"/>
    <w:rsid w:val="00647E14"/>
    <w:rsid w:val="006512D5"/>
    <w:rsid w:val="006B774B"/>
    <w:rsid w:val="006C1C24"/>
    <w:rsid w:val="006C3892"/>
    <w:rsid w:val="007529FA"/>
    <w:rsid w:val="0077524C"/>
    <w:rsid w:val="00786FB9"/>
    <w:rsid w:val="007E58F7"/>
    <w:rsid w:val="008110F5"/>
    <w:rsid w:val="008D0A71"/>
    <w:rsid w:val="008F3744"/>
    <w:rsid w:val="00902A45"/>
    <w:rsid w:val="00973B83"/>
    <w:rsid w:val="0099573D"/>
    <w:rsid w:val="009966C9"/>
    <w:rsid w:val="00A44EF8"/>
    <w:rsid w:val="00A906D8"/>
    <w:rsid w:val="00AB06AB"/>
    <w:rsid w:val="00AE29A6"/>
    <w:rsid w:val="00B46EAA"/>
    <w:rsid w:val="00B83564"/>
    <w:rsid w:val="00BC1F37"/>
    <w:rsid w:val="00BE5A51"/>
    <w:rsid w:val="00C377FE"/>
    <w:rsid w:val="00C931CD"/>
    <w:rsid w:val="00E20034"/>
    <w:rsid w:val="00E478CB"/>
    <w:rsid w:val="00EF2F40"/>
    <w:rsid w:val="00FE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4874"/>
  <w15:docId w15:val="{936D64AA-0641-4DD0-A434-4510F492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00"/>
  </w:style>
  <w:style w:type="paragraph" w:styleId="Footer">
    <w:name w:val="footer"/>
    <w:basedOn w:val="Normal"/>
    <w:link w:val="FooterChar"/>
    <w:uiPriority w:val="99"/>
    <w:unhideWhenUsed/>
    <w:rsid w:val="00FE7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00"/>
  </w:style>
  <w:style w:type="paragraph" w:styleId="BalloonText">
    <w:name w:val="Balloon Text"/>
    <w:basedOn w:val="Normal"/>
    <w:link w:val="BalloonTextChar"/>
    <w:uiPriority w:val="99"/>
    <w:semiHidden/>
    <w:unhideWhenUsed/>
    <w:rsid w:val="00FE7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00"/>
    <w:rPr>
      <w:rFonts w:ascii="Tahoma" w:hAnsi="Tahoma" w:cs="Tahoma"/>
      <w:sz w:val="16"/>
      <w:szCs w:val="16"/>
    </w:rPr>
  </w:style>
  <w:style w:type="paragraph" w:styleId="NoSpacing">
    <w:name w:val="No Spacing"/>
    <w:link w:val="NoSpacingChar"/>
    <w:uiPriority w:val="1"/>
    <w:qFormat/>
    <w:rsid w:val="00FE7600"/>
    <w:pPr>
      <w:spacing w:after="0" w:line="240" w:lineRule="auto"/>
    </w:pPr>
  </w:style>
  <w:style w:type="character" w:customStyle="1" w:styleId="NoSpacingChar">
    <w:name w:val="No Spacing Char"/>
    <w:basedOn w:val="DefaultParagraphFont"/>
    <w:link w:val="NoSpacing"/>
    <w:uiPriority w:val="1"/>
    <w:rsid w:val="00FE7600"/>
    <w:rPr>
      <w:rFonts w:eastAsiaTheme="minorEastAsia"/>
    </w:rPr>
  </w:style>
  <w:style w:type="paragraph" w:styleId="ListParagraph">
    <w:name w:val="List Paragraph"/>
    <w:basedOn w:val="Normal"/>
    <w:uiPriority w:val="34"/>
    <w:qFormat/>
    <w:rsid w:val="006C3892"/>
    <w:pPr>
      <w:ind w:left="720"/>
      <w:contextualSpacing/>
    </w:pPr>
  </w:style>
  <w:style w:type="paragraph" w:styleId="EndnoteText">
    <w:name w:val="endnote text"/>
    <w:basedOn w:val="Normal"/>
    <w:link w:val="EndnoteTextChar"/>
    <w:uiPriority w:val="99"/>
    <w:semiHidden/>
    <w:unhideWhenUsed/>
    <w:rsid w:val="00490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E5A"/>
    <w:rPr>
      <w:sz w:val="20"/>
      <w:szCs w:val="20"/>
    </w:rPr>
  </w:style>
  <w:style w:type="character" w:styleId="EndnoteReference">
    <w:name w:val="endnote reference"/>
    <w:basedOn w:val="DefaultParagraphFont"/>
    <w:uiPriority w:val="99"/>
    <w:semiHidden/>
    <w:unhideWhenUsed/>
    <w:rsid w:val="00490E5A"/>
    <w:rPr>
      <w:vertAlign w:val="superscript"/>
    </w:rPr>
  </w:style>
  <w:style w:type="character" w:styleId="CommentReference">
    <w:name w:val="annotation reference"/>
    <w:basedOn w:val="DefaultParagraphFont"/>
    <w:uiPriority w:val="99"/>
    <w:semiHidden/>
    <w:unhideWhenUsed/>
    <w:rsid w:val="00AE29A6"/>
    <w:rPr>
      <w:sz w:val="18"/>
      <w:szCs w:val="18"/>
    </w:rPr>
  </w:style>
  <w:style w:type="paragraph" w:styleId="CommentText">
    <w:name w:val="annotation text"/>
    <w:basedOn w:val="Normal"/>
    <w:link w:val="CommentTextChar"/>
    <w:uiPriority w:val="99"/>
    <w:semiHidden/>
    <w:unhideWhenUsed/>
    <w:rsid w:val="00AE29A6"/>
    <w:pPr>
      <w:spacing w:line="240" w:lineRule="auto"/>
    </w:pPr>
    <w:rPr>
      <w:sz w:val="24"/>
      <w:szCs w:val="24"/>
    </w:rPr>
  </w:style>
  <w:style w:type="character" w:customStyle="1" w:styleId="CommentTextChar">
    <w:name w:val="Comment Text Char"/>
    <w:basedOn w:val="DefaultParagraphFont"/>
    <w:link w:val="CommentText"/>
    <w:uiPriority w:val="99"/>
    <w:semiHidden/>
    <w:rsid w:val="00AE29A6"/>
    <w:rPr>
      <w:sz w:val="24"/>
      <w:szCs w:val="24"/>
    </w:rPr>
  </w:style>
  <w:style w:type="paragraph" w:styleId="CommentSubject">
    <w:name w:val="annotation subject"/>
    <w:basedOn w:val="CommentText"/>
    <w:next w:val="CommentText"/>
    <w:link w:val="CommentSubjectChar"/>
    <w:uiPriority w:val="99"/>
    <w:semiHidden/>
    <w:unhideWhenUsed/>
    <w:rsid w:val="00AE29A6"/>
    <w:rPr>
      <w:b/>
      <w:bCs/>
      <w:sz w:val="20"/>
      <w:szCs w:val="20"/>
    </w:rPr>
  </w:style>
  <w:style w:type="character" w:customStyle="1" w:styleId="CommentSubjectChar">
    <w:name w:val="Comment Subject Char"/>
    <w:basedOn w:val="CommentTextChar"/>
    <w:link w:val="CommentSubject"/>
    <w:uiPriority w:val="99"/>
    <w:semiHidden/>
    <w:rsid w:val="00AE29A6"/>
    <w:rPr>
      <w:b/>
      <w:bCs/>
      <w:sz w:val="20"/>
      <w:szCs w:val="20"/>
    </w:rPr>
  </w:style>
  <w:style w:type="paragraph" w:styleId="Revision">
    <w:name w:val="Revision"/>
    <w:hidden/>
    <w:uiPriority w:val="99"/>
    <w:semiHidden/>
    <w:rsid w:val="0038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Richland Lutheran Church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7A8CF-CB31-495C-A987-20AC2A31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CELL PHONE POLICY</vt:lpstr>
    </vt:vector>
  </TitlesOfParts>
  <Company>Microsoft</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POLICY</dc:title>
  <dc:creator>Lisa</dc:creator>
  <cp:lastModifiedBy>RLC Admin</cp:lastModifiedBy>
  <cp:revision>2</cp:revision>
  <cp:lastPrinted>2015-11-11T18:24:00Z</cp:lastPrinted>
  <dcterms:created xsi:type="dcterms:W3CDTF">2017-06-14T17:11:00Z</dcterms:created>
  <dcterms:modified xsi:type="dcterms:W3CDTF">2017-06-14T17:11:00Z</dcterms:modified>
</cp:coreProperties>
</file>